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221F1F"/>
          <w:w w:val="90"/>
        </w:rPr>
        <w:t>Transition</w:t>
      </w:r>
      <w:r>
        <w:rPr>
          <w:color w:val="221F1F"/>
          <w:spacing w:val="-2"/>
          <w:w w:val="90"/>
        </w:rPr>
        <w:t> </w:t>
      </w:r>
      <w:r>
        <w:rPr>
          <w:color w:val="221F1F"/>
          <w:spacing w:val="-4"/>
        </w:rPr>
        <w:t>Plans</w:t>
      </w:r>
    </w:p>
    <w:p>
      <w:pPr>
        <w:spacing w:line="353" w:lineRule="exact" w:before="0"/>
        <w:ind w:left="302" w:right="2" w:firstLine="0"/>
        <w:jc w:val="center"/>
        <w:rPr>
          <w:sz w:val="28"/>
        </w:rPr>
      </w:pPr>
      <w:r>
        <w:rPr>
          <w:color w:val="221F1F"/>
          <w:w w:val="85"/>
          <w:sz w:val="28"/>
        </w:rPr>
        <w:t>Getting</w:t>
      </w:r>
      <w:r>
        <w:rPr>
          <w:color w:val="221F1F"/>
          <w:spacing w:val="7"/>
          <w:sz w:val="28"/>
        </w:rPr>
        <w:t> </w:t>
      </w:r>
      <w:r>
        <w:rPr>
          <w:color w:val="221F1F"/>
          <w:w w:val="85"/>
          <w:sz w:val="28"/>
        </w:rPr>
        <w:t>Your</w:t>
      </w:r>
      <w:r>
        <w:rPr>
          <w:color w:val="221F1F"/>
          <w:spacing w:val="11"/>
          <w:sz w:val="28"/>
        </w:rPr>
        <w:t> </w:t>
      </w:r>
      <w:r>
        <w:rPr>
          <w:color w:val="221F1F"/>
          <w:w w:val="85"/>
          <w:sz w:val="28"/>
        </w:rPr>
        <w:t>Child</w:t>
      </w:r>
      <w:r>
        <w:rPr>
          <w:color w:val="221F1F"/>
          <w:spacing w:val="11"/>
          <w:sz w:val="28"/>
        </w:rPr>
        <w:t> </w:t>
      </w:r>
      <w:r>
        <w:rPr>
          <w:color w:val="221F1F"/>
          <w:w w:val="85"/>
          <w:sz w:val="28"/>
        </w:rPr>
        <w:t>Ready</w:t>
      </w:r>
      <w:r>
        <w:rPr>
          <w:color w:val="221F1F"/>
          <w:spacing w:val="9"/>
          <w:sz w:val="28"/>
        </w:rPr>
        <w:t> </w:t>
      </w:r>
      <w:r>
        <w:rPr>
          <w:color w:val="221F1F"/>
          <w:w w:val="85"/>
          <w:sz w:val="28"/>
        </w:rPr>
        <w:t>for</w:t>
      </w:r>
      <w:r>
        <w:rPr>
          <w:color w:val="221F1F"/>
          <w:spacing w:val="6"/>
          <w:sz w:val="28"/>
        </w:rPr>
        <w:t> </w:t>
      </w:r>
      <w:r>
        <w:rPr>
          <w:color w:val="221F1F"/>
          <w:w w:val="85"/>
          <w:sz w:val="28"/>
        </w:rPr>
        <w:t>Life</w:t>
      </w:r>
      <w:r>
        <w:rPr>
          <w:color w:val="221F1F"/>
          <w:spacing w:val="9"/>
          <w:sz w:val="28"/>
        </w:rPr>
        <w:t> </w:t>
      </w:r>
      <w:r>
        <w:rPr>
          <w:color w:val="221F1F"/>
          <w:w w:val="85"/>
          <w:sz w:val="28"/>
        </w:rPr>
        <w:t>After</w:t>
      </w:r>
      <w:r>
        <w:rPr>
          <w:color w:val="221F1F"/>
          <w:spacing w:val="12"/>
          <w:sz w:val="28"/>
        </w:rPr>
        <w:t> </w:t>
      </w:r>
      <w:r>
        <w:rPr>
          <w:color w:val="221F1F"/>
          <w:w w:val="85"/>
          <w:sz w:val="28"/>
        </w:rPr>
        <w:t>High</w:t>
      </w:r>
      <w:r>
        <w:rPr>
          <w:color w:val="221F1F"/>
          <w:spacing w:val="11"/>
          <w:sz w:val="28"/>
        </w:rPr>
        <w:t> </w:t>
      </w:r>
      <w:r>
        <w:rPr>
          <w:color w:val="221F1F"/>
          <w:spacing w:val="-2"/>
          <w:w w:val="85"/>
          <w:sz w:val="28"/>
        </w:rPr>
        <w:t>School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300" w:bottom="0" w:left="240" w:right="540"/>
        </w:sectPr>
      </w:pPr>
    </w:p>
    <w:p>
      <w:pPr>
        <w:pStyle w:val="BodyText"/>
        <w:spacing w:before="26"/>
        <w:rPr>
          <w:sz w:val="34"/>
        </w:rPr>
      </w:pPr>
    </w:p>
    <w:p>
      <w:pPr>
        <w:pStyle w:val="Heading1"/>
        <w:ind w:left="8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231239</wp:posOffset>
                </wp:positionH>
                <wp:positionV relativeFrom="paragraph">
                  <wp:posOffset>-147938</wp:posOffset>
                </wp:positionV>
                <wp:extent cx="478790" cy="6604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78790" cy="66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5" w:lineRule="exact" w:before="0"/>
                              <w:ind w:left="2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90"/>
                                <w:sz w:val="34"/>
                              </w:rPr>
                              <w:t>Getting</w:t>
                            </w:r>
                          </w:p>
                          <w:p>
                            <w:pPr>
                              <w:spacing w:line="413" w:lineRule="exact" w:before="0"/>
                              <w:ind w:left="51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90"/>
                                <w:sz w:val="34"/>
                              </w:rPr>
                              <w:t>Started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.207851pt;margin-top:-11.648698pt;width:37.7pt;height:52pt;mso-position-horizontal-relative:page;mso-position-vertical-relative:paragraph;z-index:15729664" type="#_x0000_t202" id="docshape1" filled="false" stroked="false">
                <v:textbox inset="0,0,0,0" style="layout-flow:vertical;mso-layout-flow-alt:bottom-to-top">
                  <w:txbxContent>
                    <w:p>
                      <w:pPr>
                        <w:spacing w:line="325" w:lineRule="exact" w:before="0"/>
                        <w:ind w:left="2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color w:val="221F1F"/>
                          <w:spacing w:val="-2"/>
                          <w:w w:val="90"/>
                          <w:sz w:val="34"/>
                        </w:rPr>
                        <w:t>Getting</w:t>
                      </w:r>
                    </w:p>
                    <w:p>
                      <w:pPr>
                        <w:spacing w:line="413" w:lineRule="exact" w:before="0"/>
                        <w:ind w:left="51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color w:val="221F1F"/>
                          <w:spacing w:val="-2"/>
                          <w:w w:val="90"/>
                          <w:sz w:val="34"/>
                        </w:rPr>
                        <w:t>Started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14</w:t>
      </w:r>
      <w:r>
        <w:rPr>
          <w:spacing w:val="-1"/>
        </w:rPr>
        <w:t> </w:t>
      </w:r>
      <w:r>
        <w:rPr>
          <w:spacing w:val="-10"/>
        </w:rPr>
        <w:t>½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6"/>
        <w:rPr>
          <w:sz w:val="34"/>
        </w:rPr>
      </w:pPr>
    </w:p>
    <w:p>
      <w:pPr>
        <w:spacing w:line="428" w:lineRule="exact" w:before="0"/>
        <w:ind w:left="933" w:right="0" w:firstLine="0"/>
        <w:jc w:val="left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347063</wp:posOffset>
                </wp:positionH>
                <wp:positionV relativeFrom="paragraph">
                  <wp:posOffset>-913487</wp:posOffset>
                </wp:positionV>
                <wp:extent cx="245745" cy="268986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245745" cy="268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1" w:lineRule="exact" w:before="0"/>
                              <w:ind w:left="2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90"/>
                                <w:sz w:val="34"/>
                              </w:rPr>
                              <w:t>Transition</w:t>
                            </w:r>
                            <w:r>
                              <w:rPr>
                                <w:color w:val="221F1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w w:val="90"/>
                                <w:sz w:val="34"/>
                              </w:rPr>
                              <w:t>Services</w:t>
                            </w:r>
                            <w:r>
                              <w:rPr>
                                <w:color w:val="221F1F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w w:val="90"/>
                                <w:sz w:val="34"/>
                              </w:rPr>
                              <w:t>In-Progress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32785pt;margin-top:-71.928185pt;width:19.350pt;height:211.8pt;mso-position-horizontal-relative:page;mso-position-vertical-relative:paragraph;z-index:15730176" type="#_x0000_t202" id="docshape2" filled="false" stroked="false">
                <v:textbox inset="0,0,0,0" style="layout-flow:vertical;mso-layout-flow-alt:bottom-to-top">
                  <w:txbxContent>
                    <w:p>
                      <w:pPr>
                        <w:spacing w:line="371" w:lineRule="exact" w:before="0"/>
                        <w:ind w:left="2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color w:val="221F1F"/>
                          <w:spacing w:val="-2"/>
                          <w:w w:val="90"/>
                          <w:sz w:val="34"/>
                        </w:rPr>
                        <w:t>Transition</w:t>
                      </w:r>
                      <w:r>
                        <w:rPr>
                          <w:color w:val="221F1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w w:val="90"/>
                          <w:sz w:val="34"/>
                        </w:rPr>
                        <w:t>Services</w:t>
                      </w:r>
                      <w:r>
                        <w:rPr>
                          <w:color w:val="221F1F"/>
                          <w:sz w:val="34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w w:val="90"/>
                          <w:sz w:val="34"/>
                        </w:rPr>
                        <w:t>In-Progress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21F1F"/>
          <w:spacing w:val="-5"/>
          <w:sz w:val="34"/>
        </w:rPr>
        <w:t>15</w:t>
      </w:r>
    </w:p>
    <w:p>
      <w:pPr>
        <w:pStyle w:val="BodyText"/>
        <w:spacing w:line="274" w:lineRule="exact"/>
        <w:ind w:left="998"/>
      </w:pPr>
      <w:bookmarkStart w:name="16" w:id="1"/>
      <w:bookmarkEnd w:id="1"/>
      <w:r>
        <w:rPr/>
      </w:r>
      <w:r>
        <w:rPr>
          <w:color w:val="221F1F"/>
          <w:spacing w:val="-5"/>
        </w:rPr>
        <w:t>to</w:t>
      </w:r>
    </w:p>
    <w:p>
      <w:pPr>
        <w:pStyle w:val="Heading1"/>
        <w:spacing w:line="440" w:lineRule="exact"/>
        <w:ind w:left="933"/>
      </w:pPr>
      <w:r>
        <w:rPr>
          <w:color w:val="221F1F"/>
          <w:spacing w:val="-5"/>
        </w:rPr>
        <w:t>16</w:t>
      </w:r>
    </w:p>
    <w:p>
      <w:pPr>
        <w:pStyle w:val="BodyText"/>
        <w:spacing w:line="213" w:lineRule="auto" w:before="51"/>
        <w:ind w:left="123" w:right="132"/>
      </w:pPr>
      <w:r>
        <w:rPr/>
        <w:br w:type="column"/>
      </w:r>
      <w:r>
        <w:rPr>
          <w:color w:val="221F1F"/>
          <w:w w:val="90"/>
        </w:rPr>
        <w:t>The IEP team must create your child’s transition plan by age 14 ½. Before making the Transition Plan, the school should complete transition assessments (tests) with your child.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You and your child should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think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about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your child’s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strengths,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likes,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dislikes,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future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job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options,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and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skills. The plan should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include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education,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work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and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independent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living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goals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for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after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high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school.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It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should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also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list classes and services your child needs in high school to meet her goals for life after high school.</w:t>
      </w:r>
    </w:p>
    <w:p>
      <w:pPr>
        <w:pStyle w:val="BodyText"/>
        <w:spacing w:before="38"/>
      </w:pPr>
    </w:p>
    <w:p>
      <w:pPr>
        <w:pStyle w:val="BodyText"/>
        <w:spacing w:line="213" w:lineRule="auto"/>
        <w:ind w:left="124" w:right="62"/>
      </w:pPr>
      <w:r>
        <w:rPr>
          <w:color w:val="221F1F"/>
          <w:spacing w:val="-2"/>
          <w:w w:val="90"/>
        </w:rPr>
        <w:t>The plan,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goals, and</w:t>
      </w:r>
      <w:r>
        <w:rPr>
          <w:color w:val="221F1F"/>
          <w:spacing w:val="-6"/>
          <w:w w:val="90"/>
        </w:rPr>
        <w:t> </w:t>
      </w:r>
      <w:r>
        <w:rPr>
          <w:color w:val="221F1F"/>
          <w:spacing w:val="-2"/>
          <w:w w:val="90"/>
        </w:rPr>
        <w:t>tests</w:t>
      </w:r>
      <w:r>
        <w:rPr>
          <w:color w:val="221F1F"/>
          <w:spacing w:val="-3"/>
          <w:w w:val="90"/>
        </w:rPr>
        <w:t> </w:t>
      </w:r>
      <w:r>
        <w:rPr>
          <w:color w:val="221F1F"/>
          <w:spacing w:val="-2"/>
          <w:w w:val="90"/>
        </w:rPr>
        <w:t>should</w:t>
      </w:r>
      <w:r>
        <w:rPr>
          <w:color w:val="221F1F"/>
          <w:spacing w:val="-3"/>
          <w:w w:val="90"/>
        </w:rPr>
        <w:t> </w:t>
      </w:r>
      <w:r>
        <w:rPr>
          <w:color w:val="221F1F"/>
          <w:spacing w:val="-2"/>
          <w:w w:val="90"/>
        </w:rPr>
        <w:t>be</w:t>
      </w:r>
      <w:r>
        <w:rPr>
          <w:color w:val="221F1F"/>
          <w:spacing w:val="-3"/>
          <w:w w:val="90"/>
        </w:rPr>
        <w:t> </w:t>
      </w:r>
      <w:r>
        <w:rPr>
          <w:color w:val="221F1F"/>
          <w:spacing w:val="-2"/>
          <w:w w:val="90"/>
          <w:u w:val="single" w:color="221F1F"/>
        </w:rPr>
        <w:t>looked</w:t>
      </w:r>
      <w:r>
        <w:rPr>
          <w:color w:val="221F1F"/>
          <w:spacing w:val="-3"/>
          <w:w w:val="90"/>
          <w:u w:val="single" w:color="221F1F"/>
        </w:rPr>
        <w:t> </w:t>
      </w:r>
      <w:r>
        <w:rPr>
          <w:color w:val="221F1F"/>
          <w:spacing w:val="-2"/>
          <w:w w:val="90"/>
          <w:u w:val="single" w:color="221F1F"/>
        </w:rPr>
        <w:t>at and</w:t>
      </w:r>
      <w:r>
        <w:rPr>
          <w:color w:val="221F1F"/>
          <w:spacing w:val="-3"/>
          <w:w w:val="90"/>
          <w:u w:val="single" w:color="221F1F"/>
        </w:rPr>
        <w:t> </w:t>
      </w:r>
      <w:r>
        <w:rPr>
          <w:color w:val="221F1F"/>
          <w:spacing w:val="-2"/>
          <w:w w:val="90"/>
          <w:u w:val="single" w:color="221F1F"/>
        </w:rPr>
        <w:t>updated</w:t>
      </w:r>
      <w:r>
        <w:rPr>
          <w:color w:val="221F1F"/>
          <w:spacing w:val="-3"/>
          <w:w w:val="90"/>
          <w:u w:val="single" w:color="221F1F"/>
        </w:rPr>
        <w:t> </w:t>
      </w:r>
      <w:r>
        <w:rPr>
          <w:color w:val="221F1F"/>
          <w:spacing w:val="-2"/>
          <w:w w:val="90"/>
          <w:u w:val="single" w:color="221F1F"/>
        </w:rPr>
        <w:t>every</w:t>
      </w:r>
      <w:r>
        <w:rPr>
          <w:color w:val="221F1F"/>
          <w:spacing w:val="-3"/>
          <w:w w:val="90"/>
          <w:u w:val="single" w:color="221F1F"/>
        </w:rPr>
        <w:t> </w:t>
      </w:r>
      <w:r>
        <w:rPr>
          <w:color w:val="221F1F"/>
          <w:spacing w:val="-2"/>
          <w:w w:val="90"/>
          <w:u w:val="single" w:color="221F1F"/>
        </w:rPr>
        <w:t>year</w:t>
      </w:r>
      <w:r>
        <w:rPr>
          <w:color w:val="221F1F"/>
          <w:spacing w:val="-2"/>
          <w:w w:val="90"/>
          <w:u w:val="none"/>
        </w:rPr>
        <w:t> to be sure</w:t>
      </w:r>
      <w:r>
        <w:rPr>
          <w:color w:val="221F1F"/>
          <w:spacing w:val="-3"/>
          <w:w w:val="90"/>
          <w:u w:val="none"/>
        </w:rPr>
        <w:t> </w:t>
      </w:r>
      <w:r>
        <w:rPr>
          <w:color w:val="221F1F"/>
          <w:spacing w:val="-2"/>
          <w:w w:val="90"/>
          <w:u w:val="none"/>
        </w:rPr>
        <w:t>they still match</w:t>
      </w:r>
      <w:r>
        <w:rPr>
          <w:color w:val="221F1F"/>
          <w:spacing w:val="-4"/>
          <w:w w:val="90"/>
          <w:u w:val="none"/>
        </w:rPr>
        <w:t> </w:t>
      </w:r>
      <w:r>
        <w:rPr>
          <w:color w:val="221F1F"/>
          <w:spacing w:val="-2"/>
          <w:w w:val="90"/>
          <w:u w:val="none"/>
        </w:rPr>
        <w:t>your </w:t>
      </w:r>
      <w:r>
        <w:rPr>
          <w:color w:val="221F1F"/>
          <w:spacing w:val="-2"/>
          <w:u w:val="none"/>
        </w:rPr>
        <w:t>child’s</w:t>
      </w:r>
      <w:r>
        <w:rPr>
          <w:color w:val="221F1F"/>
          <w:spacing w:val="-13"/>
          <w:u w:val="none"/>
        </w:rPr>
        <w:t> </w:t>
      </w:r>
      <w:r>
        <w:rPr>
          <w:color w:val="221F1F"/>
          <w:spacing w:val="-2"/>
          <w:u w:val="none"/>
        </w:rPr>
        <w:t>goals,</w:t>
      </w:r>
      <w:r>
        <w:rPr>
          <w:color w:val="221F1F"/>
          <w:spacing w:val="-13"/>
          <w:u w:val="none"/>
        </w:rPr>
        <w:t> </w:t>
      </w:r>
      <w:r>
        <w:rPr>
          <w:color w:val="221F1F"/>
          <w:spacing w:val="-2"/>
          <w:u w:val="none"/>
        </w:rPr>
        <w:t>abilities,</w:t>
      </w:r>
      <w:r>
        <w:rPr>
          <w:color w:val="221F1F"/>
          <w:spacing w:val="-13"/>
          <w:u w:val="none"/>
        </w:rPr>
        <w:t> </w:t>
      </w:r>
      <w:r>
        <w:rPr>
          <w:color w:val="221F1F"/>
          <w:spacing w:val="-2"/>
          <w:u w:val="none"/>
        </w:rPr>
        <w:t>and</w:t>
      </w:r>
      <w:r>
        <w:rPr>
          <w:color w:val="221F1F"/>
          <w:spacing w:val="-13"/>
          <w:u w:val="none"/>
        </w:rPr>
        <w:t> </w:t>
      </w:r>
      <w:r>
        <w:rPr>
          <w:color w:val="221F1F"/>
          <w:spacing w:val="-2"/>
          <w:u w:val="none"/>
        </w:rPr>
        <w:t>interests.</w:t>
      </w:r>
    </w:p>
    <w:p>
      <w:pPr>
        <w:pStyle w:val="BodyText"/>
        <w:spacing w:line="213" w:lineRule="auto" w:before="158"/>
        <w:ind w:left="126" w:right="62"/>
      </w:pPr>
      <w:r>
        <w:rPr>
          <w:color w:val="221F1F"/>
          <w:w w:val="90"/>
        </w:rPr>
        <w:t>The</w:t>
      </w:r>
      <w:r>
        <w:rPr>
          <w:color w:val="221F1F"/>
          <w:spacing w:val="-11"/>
          <w:w w:val="90"/>
        </w:rPr>
        <w:t> </w:t>
      </w:r>
      <w:r>
        <w:rPr>
          <w:color w:val="221F1F"/>
          <w:w w:val="90"/>
        </w:rPr>
        <w:t>plan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should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have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  <w:u w:val="single" w:color="221F1F"/>
        </w:rPr>
        <w:t>specific</w:t>
      </w:r>
      <w:r>
        <w:rPr>
          <w:color w:val="221F1F"/>
          <w:spacing w:val="-9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steps</w:t>
      </w:r>
      <w:r>
        <w:rPr>
          <w:color w:val="221F1F"/>
          <w:spacing w:val="-9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and</w:t>
      </w:r>
      <w:r>
        <w:rPr>
          <w:color w:val="221F1F"/>
          <w:spacing w:val="-9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resources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for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life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after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high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school,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such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as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work</w:t>
      </w:r>
      <w:r>
        <w:rPr>
          <w:color w:val="221F1F"/>
          <w:spacing w:val="-9"/>
          <w:w w:val="90"/>
          <w:u w:val="none"/>
        </w:rPr>
        <w:t> </w:t>
      </w:r>
      <w:r>
        <w:rPr>
          <w:color w:val="221F1F"/>
          <w:w w:val="90"/>
          <w:u w:val="none"/>
        </w:rPr>
        <w:t>experiences </w:t>
      </w:r>
      <w:r>
        <w:rPr>
          <w:color w:val="221F1F"/>
          <w:u w:val="none"/>
        </w:rPr>
        <w:t>or</w:t>
      </w:r>
      <w:r>
        <w:rPr>
          <w:color w:val="221F1F"/>
          <w:spacing w:val="-9"/>
          <w:u w:val="none"/>
        </w:rPr>
        <w:t> </w:t>
      </w:r>
      <w:r>
        <w:rPr>
          <w:color w:val="221F1F"/>
          <w:u w:val="none"/>
        </w:rPr>
        <w:t>help</w:t>
      </w:r>
      <w:r>
        <w:rPr>
          <w:color w:val="221F1F"/>
          <w:spacing w:val="-11"/>
          <w:u w:val="none"/>
        </w:rPr>
        <w:t> </w:t>
      </w:r>
      <w:r>
        <w:rPr>
          <w:color w:val="221F1F"/>
          <w:u w:val="none"/>
        </w:rPr>
        <w:t>applying</w:t>
      </w:r>
      <w:r>
        <w:rPr>
          <w:color w:val="221F1F"/>
          <w:spacing w:val="-9"/>
          <w:u w:val="none"/>
        </w:rPr>
        <w:t> </w:t>
      </w:r>
      <w:r>
        <w:rPr>
          <w:color w:val="221F1F"/>
          <w:u w:val="none"/>
        </w:rPr>
        <w:t>to</w:t>
      </w:r>
      <w:r>
        <w:rPr>
          <w:color w:val="221F1F"/>
          <w:spacing w:val="-7"/>
          <w:u w:val="none"/>
        </w:rPr>
        <w:t> </w:t>
      </w:r>
      <w:r>
        <w:rPr>
          <w:color w:val="221F1F"/>
          <w:u w:val="none"/>
        </w:rPr>
        <w:t>colleges.</w:t>
      </w:r>
    </w:p>
    <w:p>
      <w:pPr>
        <w:pStyle w:val="BodyText"/>
        <w:spacing w:line="213" w:lineRule="auto" w:before="158"/>
        <w:ind w:left="126" w:right="62"/>
      </w:pPr>
      <w:r>
        <w:rPr>
          <w:color w:val="221F1F"/>
          <w:w w:val="90"/>
        </w:rPr>
        <w:t>Talk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about</w:t>
      </w:r>
      <w:r>
        <w:rPr>
          <w:color w:val="221F1F"/>
          <w:spacing w:val="-2"/>
          <w:w w:val="90"/>
        </w:rPr>
        <w:t> </w:t>
      </w:r>
      <w:r>
        <w:rPr>
          <w:b/>
          <w:color w:val="221F1F"/>
          <w:w w:val="90"/>
        </w:rPr>
        <w:t>travel</w:t>
      </w:r>
      <w:r>
        <w:rPr>
          <w:b/>
          <w:color w:val="221F1F"/>
          <w:spacing w:val="-6"/>
          <w:w w:val="90"/>
        </w:rPr>
        <w:t> </w:t>
      </w:r>
      <w:r>
        <w:rPr>
          <w:b/>
          <w:color w:val="221F1F"/>
          <w:w w:val="90"/>
        </w:rPr>
        <w:t>training</w:t>
      </w:r>
      <w:r>
        <w:rPr>
          <w:b/>
          <w:color w:val="221F1F"/>
          <w:spacing w:val="-4"/>
          <w:w w:val="90"/>
        </w:rPr>
        <w:t> </w:t>
      </w:r>
      <w:r>
        <w:rPr>
          <w:color w:val="221F1F"/>
          <w:w w:val="90"/>
        </w:rPr>
        <w:t>with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the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IEP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team.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Can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your child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take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a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bus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or drive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a</w:t>
      </w:r>
      <w:r>
        <w:rPr>
          <w:color w:val="221F1F"/>
          <w:spacing w:val="-6"/>
          <w:w w:val="90"/>
        </w:rPr>
        <w:t> </w:t>
      </w:r>
      <w:r>
        <w:rPr>
          <w:color w:val="221F1F"/>
          <w:w w:val="90"/>
        </w:rPr>
        <w:t>car?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How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can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the </w:t>
      </w:r>
      <w:bookmarkStart w:name="Think About the Future" w:id="2"/>
      <w:bookmarkEnd w:id="2"/>
      <w:r>
        <w:rPr>
          <w:color w:val="221F1F"/>
        </w:rPr>
        <w:t>s</w:t>
      </w:r>
      <w:r>
        <w:rPr>
          <w:color w:val="221F1F"/>
        </w:rPr>
        <w:t>chool</w:t>
      </w:r>
      <w:r>
        <w:rPr>
          <w:color w:val="221F1F"/>
          <w:spacing w:val="-15"/>
        </w:rPr>
        <w:t> </w:t>
      </w:r>
      <w:r>
        <w:rPr>
          <w:color w:val="221F1F"/>
        </w:rPr>
        <w:t>help</w:t>
      </w:r>
      <w:r>
        <w:rPr>
          <w:color w:val="221F1F"/>
          <w:spacing w:val="-18"/>
        </w:rPr>
        <w:t> </w:t>
      </w:r>
      <w:r>
        <w:rPr>
          <w:color w:val="221F1F"/>
        </w:rPr>
        <w:t>your</w:t>
      </w:r>
      <w:r>
        <w:rPr>
          <w:color w:val="221F1F"/>
          <w:spacing w:val="-15"/>
        </w:rPr>
        <w:t> </w:t>
      </w:r>
      <w:r>
        <w:rPr>
          <w:color w:val="221F1F"/>
        </w:rPr>
        <w:t>child</w:t>
      </w:r>
      <w:r>
        <w:rPr>
          <w:color w:val="221F1F"/>
          <w:spacing w:val="-17"/>
        </w:rPr>
        <w:t> </w:t>
      </w:r>
      <w:r>
        <w:rPr>
          <w:color w:val="221F1F"/>
        </w:rPr>
        <w:t>get</w:t>
      </w:r>
      <w:r>
        <w:rPr>
          <w:color w:val="221F1F"/>
          <w:spacing w:val="-16"/>
        </w:rPr>
        <w:t> </w:t>
      </w:r>
      <w:r>
        <w:rPr>
          <w:color w:val="221F1F"/>
        </w:rPr>
        <w:t>these</w:t>
      </w:r>
      <w:r>
        <w:rPr>
          <w:color w:val="221F1F"/>
          <w:spacing w:val="-15"/>
        </w:rPr>
        <w:t> </w:t>
      </w:r>
      <w:r>
        <w:rPr>
          <w:color w:val="221F1F"/>
        </w:rPr>
        <w:t>skills?</w:t>
      </w:r>
    </w:p>
    <w:p>
      <w:pPr>
        <w:pStyle w:val="Heading2"/>
        <w:spacing w:before="128"/>
        <w:ind w:left="126"/>
      </w:pPr>
      <w:r>
        <w:rPr>
          <w:color w:val="221F1F"/>
          <w:spacing w:val="-2"/>
          <w:w w:val="90"/>
        </w:rPr>
        <w:t>Think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About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the</w:t>
      </w:r>
      <w:r>
        <w:rPr>
          <w:color w:val="221F1F"/>
          <w:spacing w:val="-7"/>
        </w:rPr>
        <w:t> </w:t>
      </w:r>
      <w:r>
        <w:rPr>
          <w:color w:val="221F1F"/>
          <w:spacing w:val="-2"/>
          <w:w w:val="90"/>
        </w:rPr>
        <w:t>Future</w:t>
      </w:r>
    </w:p>
    <w:p>
      <w:pPr>
        <w:pStyle w:val="BodyText"/>
        <w:spacing w:line="211" w:lineRule="auto" w:before="15"/>
        <w:ind w:left="125" w:right="62"/>
      </w:pPr>
      <w:r>
        <w:rPr>
          <w:color w:val="221F1F"/>
          <w:w w:val="90"/>
        </w:rPr>
        <w:t>Do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you</w:t>
      </w:r>
      <w:r>
        <w:rPr>
          <w:color w:val="221F1F"/>
          <w:spacing w:val="-10"/>
          <w:w w:val="90"/>
        </w:rPr>
        <w:t> </w:t>
      </w:r>
      <w:r>
        <w:rPr>
          <w:color w:val="221F1F"/>
          <w:w w:val="90"/>
        </w:rPr>
        <w:t>think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your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child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will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be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ready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graduate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in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4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years?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If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not,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talk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with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your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child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about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possibly </w:t>
      </w:r>
      <w:r>
        <w:rPr>
          <w:color w:val="221F1F"/>
          <w:spacing w:val="-8"/>
        </w:rPr>
        <w:t>delaying graduation</w:t>
      </w:r>
      <w:r>
        <w:rPr>
          <w:color w:val="221F1F"/>
          <w:spacing w:val="-7"/>
        </w:rPr>
        <w:t> </w:t>
      </w:r>
      <w:r>
        <w:rPr>
          <w:color w:val="221F1F"/>
          <w:spacing w:val="-8"/>
        </w:rPr>
        <w:t>so</w:t>
      </w:r>
      <w:r>
        <w:rPr>
          <w:color w:val="221F1F"/>
          <w:spacing w:val="-7"/>
        </w:rPr>
        <w:t> </w:t>
      </w:r>
      <w:r>
        <w:rPr>
          <w:color w:val="221F1F"/>
          <w:spacing w:val="-8"/>
        </w:rPr>
        <w:t>she</w:t>
      </w:r>
      <w:r>
        <w:rPr>
          <w:color w:val="221F1F"/>
          <w:spacing w:val="-7"/>
        </w:rPr>
        <w:t> </w:t>
      </w:r>
      <w:r>
        <w:rPr>
          <w:color w:val="221F1F"/>
          <w:spacing w:val="-8"/>
        </w:rPr>
        <w:t>can</w:t>
      </w:r>
      <w:r>
        <w:rPr>
          <w:color w:val="221F1F"/>
          <w:spacing w:val="-7"/>
        </w:rPr>
        <w:t> </w:t>
      </w:r>
      <w:r>
        <w:rPr>
          <w:color w:val="221F1F"/>
          <w:spacing w:val="-8"/>
        </w:rPr>
        <w:t>get</w:t>
      </w:r>
      <w:r>
        <w:rPr>
          <w:color w:val="221F1F"/>
          <w:spacing w:val="-7"/>
        </w:rPr>
        <w:t> </w:t>
      </w:r>
      <w:r>
        <w:rPr>
          <w:color w:val="221F1F"/>
          <w:spacing w:val="-8"/>
        </w:rPr>
        <w:t>more</w:t>
      </w:r>
      <w:r>
        <w:rPr>
          <w:color w:val="221F1F"/>
          <w:spacing w:val="-7"/>
        </w:rPr>
        <w:t> </w:t>
      </w:r>
      <w:r>
        <w:rPr>
          <w:color w:val="221F1F"/>
          <w:spacing w:val="-8"/>
        </w:rPr>
        <w:t>services</w:t>
      </w:r>
    </w:p>
    <w:p>
      <w:pPr>
        <w:spacing w:before="134"/>
        <w:ind w:left="126" w:right="0" w:firstLine="0"/>
        <w:jc w:val="left"/>
        <w:rPr>
          <w:b/>
          <w:sz w:val="24"/>
        </w:rPr>
      </w:pPr>
      <w:r>
        <w:rPr>
          <w:color w:val="221F1F"/>
          <w:w w:val="90"/>
          <w:sz w:val="24"/>
        </w:rPr>
        <w:t>Ask</w:t>
      </w:r>
      <w:r>
        <w:rPr>
          <w:color w:val="221F1F"/>
          <w:spacing w:val="-10"/>
          <w:w w:val="90"/>
          <w:sz w:val="24"/>
        </w:rPr>
        <w:t> </w:t>
      </w:r>
      <w:r>
        <w:rPr>
          <w:color w:val="221F1F"/>
          <w:w w:val="90"/>
          <w:sz w:val="24"/>
        </w:rPr>
        <w:t>about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connections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w w:val="90"/>
          <w:sz w:val="24"/>
        </w:rPr>
        <w:t>with</w:t>
      </w:r>
      <w:r>
        <w:rPr>
          <w:color w:val="221F1F"/>
          <w:spacing w:val="-9"/>
          <w:w w:val="90"/>
          <w:sz w:val="24"/>
        </w:rPr>
        <w:t> </w:t>
      </w:r>
      <w:r>
        <w:rPr>
          <w:b/>
          <w:color w:val="221F1F"/>
          <w:w w:val="90"/>
          <w:sz w:val="24"/>
        </w:rPr>
        <w:t>Adult</w:t>
      </w:r>
      <w:r>
        <w:rPr>
          <w:b/>
          <w:color w:val="221F1F"/>
          <w:spacing w:val="-9"/>
          <w:w w:val="90"/>
          <w:sz w:val="24"/>
        </w:rPr>
        <w:t> </w:t>
      </w:r>
      <w:r>
        <w:rPr>
          <w:b/>
          <w:color w:val="221F1F"/>
          <w:w w:val="90"/>
          <w:sz w:val="24"/>
        </w:rPr>
        <w:t>Service</w:t>
      </w:r>
      <w:r>
        <w:rPr>
          <w:b/>
          <w:color w:val="221F1F"/>
          <w:spacing w:val="-5"/>
          <w:w w:val="90"/>
          <w:sz w:val="24"/>
        </w:rPr>
        <w:t> </w:t>
      </w:r>
      <w:r>
        <w:rPr>
          <w:b/>
          <w:color w:val="221F1F"/>
          <w:spacing w:val="-2"/>
          <w:w w:val="90"/>
          <w:sz w:val="24"/>
        </w:rPr>
        <w:t>Providers</w:t>
      </w:r>
    </w:p>
    <w:p>
      <w:pPr>
        <w:spacing w:line="213" w:lineRule="auto" w:before="150"/>
        <w:ind w:left="126" w:right="615" w:firstLine="0"/>
        <w:jc w:val="left"/>
        <w:rPr>
          <w:sz w:val="24"/>
        </w:rPr>
      </w:pPr>
      <w:r>
        <w:rPr>
          <w:color w:val="221F1F"/>
          <w:w w:val="90"/>
          <w:sz w:val="24"/>
        </w:rPr>
        <w:t>The </w:t>
      </w:r>
      <w:r>
        <w:rPr>
          <w:b/>
          <w:color w:val="221F1F"/>
          <w:w w:val="90"/>
          <w:sz w:val="24"/>
        </w:rPr>
        <w:t>Division of Rehabilitative Services (DRS) </w:t>
      </w:r>
      <w:r>
        <w:rPr>
          <w:color w:val="221F1F"/>
          <w:w w:val="90"/>
          <w:sz w:val="24"/>
        </w:rPr>
        <w:t>(</w:t>
      </w:r>
      <w:hyperlink r:id="rId5">
        <w:r>
          <w:rPr>
            <w:color w:val="FFFFFF"/>
            <w:w w:val="90"/>
            <w:sz w:val="24"/>
            <w:u w:val="single" w:color="FFFFFF"/>
          </w:rPr>
          <w:t>www.bit.ly/IL-DRS</w:t>
        </w:r>
      </w:hyperlink>
      <w:r>
        <w:rPr>
          <w:color w:val="FFFFFF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Voice: 877-581-3690 or TTY:</w:t>
      </w:r>
      <w:r>
        <w:rPr>
          <w:color w:val="221F1F"/>
          <w:spacing w:val="-5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800-447-6404)</w:t>
      </w:r>
      <w:r>
        <w:rPr>
          <w:color w:val="221F1F"/>
          <w:spacing w:val="-8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has</w:t>
      </w:r>
      <w:r>
        <w:rPr>
          <w:color w:val="221F1F"/>
          <w:spacing w:val="-5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Transition</w:t>
      </w:r>
      <w:r>
        <w:rPr>
          <w:color w:val="221F1F"/>
          <w:spacing w:val="-5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programming</w:t>
      </w:r>
      <w:r>
        <w:rPr>
          <w:color w:val="221F1F"/>
          <w:spacing w:val="-4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for</w:t>
      </w:r>
      <w:r>
        <w:rPr>
          <w:color w:val="221F1F"/>
          <w:spacing w:val="-6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students</w:t>
      </w:r>
      <w:r>
        <w:rPr>
          <w:color w:val="221F1F"/>
          <w:spacing w:val="-5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and</w:t>
      </w:r>
      <w:r>
        <w:rPr>
          <w:color w:val="221F1F"/>
          <w:spacing w:val="-4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adult</w:t>
      </w:r>
      <w:r>
        <w:rPr>
          <w:color w:val="221F1F"/>
          <w:spacing w:val="-3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services</w:t>
      </w:r>
      <w:r>
        <w:rPr>
          <w:color w:val="221F1F"/>
          <w:spacing w:val="-7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that</w:t>
      </w:r>
      <w:r>
        <w:rPr>
          <w:color w:val="221F1F"/>
          <w:spacing w:val="-5"/>
          <w:w w:val="90"/>
          <w:sz w:val="24"/>
          <w:u w:val="none"/>
        </w:rPr>
        <w:t> </w:t>
      </w:r>
      <w:r>
        <w:rPr>
          <w:color w:val="221F1F"/>
          <w:w w:val="90"/>
          <w:sz w:val="24"/>
          <w:u w:val="none"/>
        </w:rPr>
        <w:t>include: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13" w:lineRule="auto" w:before="0" w:after="0"/>
        <w:ind w:left="486" w:right="122" w:hanging="180"/>
        <w:jc w:val="left"/>
        <w:rPr>
          <w:sz w:val="24"/>
        </w:rPr>
      </w:pPr>
      <w:r>
        <w:rPr>
          <w:b/>
          <w:color w:val="221F1F"/>
          <w:w w:val="90"/>
          <w:sz w:val="24"/>
        </w:rPr>
        <w:t>Education</w:t>
      </w:r>
      <w:r>
        <w:rPr>
          <w:b/>
          <w:color w:val="221F1F"/>
          <w:spacing w:val="-7"/>
          <w:w w:val="90"/>
          <w:sz w:val="24"/>
        </w:rPr>
        <w:t> </w:t>
      </w:r>
      <w:r>
        <w:rPr>
          <w:b/>
          <w:color w:val="221F1F"/>
          <w:w w:val="90"/>
          <w:sz w:val="24"/>
        </w:rPr>
        <w:t>and</w:t>
      </w:r>
      <w:r>
        <w:rPr>
          <w:b/>
          <w:color w:val="221F1F"/>
          <w:spacing w:val="-7"/>
          <w:w w:val="90"/>
          <w:sz w:val="24"/>
        </w:rPr>
        <w:t> </w:t>
      </w:r>
      <w:r>
        <w:rPr>
          <w:b/>
          <w:color w:val="221F1F"/>
          <w:w w:val="90"/>
          <w:sz w:val="24"/>
        </w:rPr>
        <w:t>training</w:t>
      </w:r>
      <w:r>
        <w:rPr>
          <w:b/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-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Find</w:t>
      </w:r>
      <w:r>
        <w:rPr>
          <w:color w:val="221F1F"/>
          <w:spacing w:val="-3"/>
          <w:w w:val="90"/>
          <w:sz w:val="24"/>
        </w:rPr>
        <w:t> </w:t>
      </w:r>
      <w:r>
        <w:rPr>
          <w:color w:val="221F1F"/>
          <w:w w:val="90"/>
          <w:sz w:val="24"/>
        </w:rPr>
        <w:t>programs,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help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with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application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and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enrollment,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and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help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  <w:u w:val="single" w:color="221F1F"/>
        </w:rPr>
        <w:t>pay</w:t>
      </w:r>
      <w:r>
        <w:rPr>
          <w:color w:val="221F1F"/>
          <w:spacing w:val="-3"/>
          <w:w w:val="90"/>
          <w:sz w:val="24"/>
          <w:u w:val="single" w:color="221F1F"/>
        </w:rPr>
        <w:t> </w:t>
      </w:r>
      <w:r>
        <w:rPr>
          <w:color w:val="221F1F"/>
          <w:w w:val="90"/>
          <w:sz w:val="24"/>
          <w:u w:val="single" w:color="221F1F"/>
        </w:rPr>
        <w:t>for</w:t>
      </w:r>
      <w:r>
        <w:rPr>
          <w:color w:val="221F1F"/>
          <w:spacing w:val="-4"/>
          <w:w w:val="90"/>
          <w:sz w:val="24"/>
          <w:u w:val="single" w:color="221F1F"/>
        </w:rPr>
        <w:t> </w:t>
      </w:r>
      <w:r>
        <w:rPr>
          <w:color w:val="221F1F"/>
          <w:spacing w:val="-4"/>
          <w:w w:val="90"/>
          <w:sz w:val="24"/>
          <w:u w:val="none"/>
        </w:rPr>
        <w:t> </w:t>
      </w:r>
      <w:r>
        <w:rPr>
          <w:color w:val="221F1F"/>
          <w:sz w:val="24"/>
          <w:u w:val="single" w:color="221F1F"/>
        </w:rPr>
        <w:t>college or training programs.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13" w:lineRule="auto" w:before="0" w:after="0"/>
        <w:ind w:left="486" w:right="298" w:hanging="180"/>
        <w:jc w:val="left"/>
        <w:rPr>
          <w:sz w:val="24"/>
        </w:rPr>
      </w:pPr>
      <w:r>
        <w:rPr>
          <w:b/>
          <w:color w:val="221F1F"/>
          <w:w w:val="90"/>
          <w:sz w:val="24"/>
        </w:rPr>
        <w:t>Employment</w:t>
      </w:r>
      <w:r>
        <w:rPr>
          <w:b/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-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Find</w:t>
      </w:r>
      <w:r>
        <w:rPr>
          <w:color w:val="221F1F"/>
          <w:spacing w:val="-2"/>
          <w:w w:val="90"/>
          <w:sz w:val="24"/>
        </w:rPr>
        <w:t> </w:t>
      </w:r>
      <w:r>
        <w:rPr>
          <w:color w:val="221F1F"/>
          <w:w w:val="90"/>
          <w:sz w:val="24"/>
        </w:rPr>
        <w:t>job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options,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help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with</w:t>
      </w:r>
      <w:r>
        <w:rPr>
          <w:color w:val="221F1F"/>
          <w:spacing w:val="-3"/>
          <w:w w:val="90"/>
          <w:sz w:val="24"/>
        </w:rPr>
        <w:t> </w:t>
      </w:r>
      <w:r>
        <w:rPr>
          <w:color w:val="221F1F"/>
          <w:w w:val="90"/>
          <w:sz w:val="24"/>
        </w:rPr>
        <w:t>applications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and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interviews,</w:t>
      </w:r>
      <w:r>
        <w:rPr>
          <w:color w:val="221F1F"/>
          <w:spacing w:val="-3"/>
          <w:w w:val="90"/>
          <w:sz w:val="24"/>
        </w:rPr>
        <w:t> </w:t>
      </w:r>
      <w:r>
        <w:rPr>
          <w:color w:val="221F1F"/>
          <w:w w:val="90"/>
          <w:sz w:val="24"/>
        </w:rPr>
        <w:t>and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</w:rPr>
        <w:t>provide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w w:val="90"/>
          <w:sz w:val="24"/>
          <w:u w:val="single" w:color="221F1F"/>
        </w:rPr>
        <w:t>on-the-job</w:t>
      </w:r>
      <w:r>
        <w:rPr>
          <w:color w:val="221F1F"/>
          <w:spacing w:val="-4"/>
          <w:w w:val="90"/>
          <w:sz w:val="24"/>
          <w:u w:val="single" w:color="221F1F"/>
        </w:rPr>
        <w:t> </w:t>
      </w:r>
      <w:r>
        <w:rPr>
          <w:color w:val="221F1F"/>
          <w:spacing w:val="-4"/>
          <w:w w:val="90"/>
          <w:sz w:val="24"/>
          <w:u w:val="none"/>
        </w:rPr>
        <w:t> </w:t>
      </w:r>
      <w:r>
        <w:rPr>
          <w:color w:val="221F1F"/>
          <w:sz w:val="24"/>
          <w:u w:val="single" w:color="221F1F"/>
        </w:rPr>
        <w:t>coaching</w:t>
      </w:r>
      <w:r>
        <w:rPr>
          <w:color w:val="221F1F"/>
          <w:sz w:val="24"/>
          <w:u w:val="none"/>
        </w:rPr>
        <w:t> for a set time.</w:t>
      </w:r>
    </w:p>
    <w:p>
      <w:pPr>
        <w:spacing w:after="0" w:line="213" w:lineRule="auto"/>
        <w:jc w:val="left"/>
        <w:rPr>
          <w:sz w:val="24"/>
        </w:rPr>
        <w:sectPr>
          <w:type w:val="continuous"/>
          <w:pgSz w:w="12240" w:h="15840"/>
          <w:pgMar w:top="300" w:bottom="0" w:left="240" w:right="540"/>
          <w:cols w:num="2" w:equalWidth="0">
            <w:col w:w="1550" w:space="40"/>
            <w:col w:w="9870"/>
          </w:cols>
        </w:sectPr>
      </w:pPr>
    </w:p>
    <w:p>
      <w:pPr>
        <w:spacing w:line="213" w:lineRule="auto" w:before="285"/>
        <w:ind w:left="1716" w:right="163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656">
                <wp:simplePos x="0" y="0"/>
                <wp:positionH relativeFrom="page">
                  <wp:posOffset>0</wp:posOffset>
                </wp:positionH>
                <wp:positionV relativeFrom="page">
                  <wp:posOffset>191135</wp:posOffset>
                </wp:positionV>
                <wp:extent cx="7772400" cy="981075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772400" cy="9810750"/>
                          <a:chExt cx="7772400" cy="98107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608914"/>
                            <a:ext cx="7772400" cy="11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194435">
                                <a:moveTo>
                                  <a:pt x="0" y="1194193"/>
                                </a:moveTo>
                                <a:lnTo>
                                  <a:pt x="7772400" y="1194193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4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803107"/>
                            <a:ext cx="7772400" cy="599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996305">
                                <a:moveTo>
                                  <a:pt x="0" y="5995987"/>
                                </a:moveTo>
                                <a:lnTo>
                                  <a:pt x="7772400" y="5995987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5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7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7799095"/>
                            <a:ext cx="7772400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01168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387"/>
                                </a:lnTo>
                                <a:lnTo>
                                  <a:pt x="7772400" y="201138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080" y="0"/>
                            <a:ext cx="551339" cy="569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.05pt;width:612pt;height:772.5pt;mso-position-horizontal-relative:page;mso-position-vertical-relative:page;z-index:-15821824" id="docshapegroup3" coordorigin="0,301" coordsize="12240,15450">
                <v:rect style="position:absolute;left:0;top:1259;width:12240;height:1881" id="docshape4" filled="true" fillcolor="#c6eafa" stroked="false">
                  <v:fill type="solid"/>
                </v:rect>
                <v:rect style="position:absolute;left:0;top:3140;width:12240;height:9443" id="docshape5" filled="true" fillcolor="#8ed7f8" stroked="false">
                  <v:fill type="solid"/>
                </v:rect>
                <v:rect style="position:absolute;left:0;top:12583;width:12240;height:3168" id="docshape6" filled="true" fillcolor="#44c7f4" stroked="false">
                  <v:fill type="solid"/>
                </v:rect>
                <v:shape style="position:absolute;left:11008;top:301;width:869;height:897" type="#_x0000_t75" id="docshape7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221F1F"/>
          <w:sz w:val="24"/>
        </w:rPr>
        <w:t>If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you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have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questions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or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run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into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any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issues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getting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services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from</w:t>
      </w:r>
      <w:r>
        <w:rPr>
          <w:color w:val="221F1F"/>
          <w:spacing w:val="-6"/>
          <w:sz w:val="24"/>
        </w:rPr>
        <w:t> </w:t>
      </w:r>
      <w:r>
        <w:rPr>
          <w:color w:val="221F1F"/>
          <w:sz w:val="24"/>
        </w:rPr>
        <w:t>DRS,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contact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> </w:t>
      </w:r>
      <w:r>
        <w:rPr>
          <w:b/>
          <w:color w:val="221F1F"/>
          <w:sz w:val="24"/>
        </w:rPr>
        <w:t>Client Assistance Program (CAP) at EFE</w:t>
      </w:r>
      <w:r>
        <w:rPr>
          <w:color w:val="221F1F"/>
          <w:sz w:val="24"/>
        </w:rPr>
        <w:t>. (Voice: 1-855-452-2725 Email: </w:t>
      </w:r>
      <w:hyperlink r:id="rId7">
        <w:r>
          <w:rPr>
            <w:color w:val="0000FF"/>
            <w:spacing w:val="-2"/>
            <w:sz w:val="24"/>
            <w:u w:val="single" w:color="0000FF"/>
          </w:rPr>
          <w:t>cap@equipforequality.org</w:t>
        </w:r>
      </w:hyperlink>
      <w:r>
        <w:rPr>
          <w:color w:val="221F1F"/>
          <w:spacing w:val="-2"/>
          <w:sz w:val="24"/>
          <w:u w:val="none"/>
        </w:rPr>
        <w:t>)</w:t>
      </w:r>
    </w:p>
    <w:p>
      <w:pPr>
        <w:spacing w:line="307" w:lineRule="exact" w:before="123"/>
        <w:ind w:left="1716" w:right="0" w:firstLine="0"/>
        <w:jc w:val="left"/>
        <w:rPr>
          <w:sz w:val="24"/>
        </w:rPr>
      </w:pPr>
      <w:r>
        <w:rPr>
          <w:color w:val="221F1F"/>
          <w:spacing w:val="-2"/>
          <w:w w:val="90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b/>
          <w:color w:val="221F1F"/>
          <w:spacing w:val="-2"/>
          <w:w w:val="90"/>
          <w:sz w:val="24"/>
        </w:rPr>
        <w:t>Division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pacing w:val="-2"/>
          <w:w w:val="90"/>
          <w:sz w:val="24"/>
        </w:rPr>
        <w:t>of</w:t>
      </w:r>
      <w:r>
        <w:rPr>
          <w:b/>
          <w:color w:val="221F1F"/>
          <w:sz w:val="24"/>
        </w:rPr>
        <w:t> </w:t>
      </w:r>
      <w:r>
        <w:rPr>
          <w:b/>
          <w:color w:val="221F1F"/>
          <w:spacing w:val="-2"/>
          <w:w w:val="90"/>
          <w:sz w:val="24"/>
        </w:rPr>
        <w:t>Developmental</w:t>
      </w:r>
      <w:r>
        <w:rPr>
          <w:b/>
          <w:color w:val="221F1F"/>
          <w:spacing w:val="-3"/>
          <w:sz w:val="24"/>
        </w:rPr>
        <w:t> </w:t>
      </w:r>
      <w:r>
        <w:rPr>
          <w:b/>
          <w:color w:val="221F1F"/>
          <w:spacing w:val="-2"/>
          <w:w w:val="90"/>
          <w:sz w:val="24"/>
        </w:rPr>
        <w:t>Disabilities</w:t>
      </w:r>
      <w:r>
        <w:rPr>
          <w:b/>
          <w:color w:val="221F1F"/>
          <w:spacing w:val="-4"/>
          <w:sz w:val="24"/>
        </w:rPr>
        <w:t> </w:t>
      </w:r>
      <w:r>
        <w:rPr>
          <w:b/>
          <w:color w:val="221F1F"/>
          <w:spacing w:val="-2"/>
          <w:w w:val="90"/>
          <w:sz w:val="24"/>
        </w:rPr>
        <w:t>(DD)</w:t>
      </w:r>
      <w:r>
        <w:rPr>
          <w:b/>
          <w:color w:val="221F1F"/>
          <w:sz w:val="24"/>
        </w:rPr>
        <w:t> </w:t>
      </w:r>
      <w:r>
        <w:rPr>
          <w:color w:val="221F1F"/>
          <w:spacing w:val="-2"/>
          <w:w w:val="90"/>
          <w:sz w:val="24"/>
        </w:rPr>
        <w:t>(</w:t>
      </w:r>
      <w:hyperlink r:id="rId8">
        <w:r>
          <w:rPr>
            <w:color w:val="FFFFFF"/>
            <w:spacing w:val="-2"/>
            <w:w w:val="90"/>
            <w:sz w:val="24"/>
            <w:u w:val="single" w:color="FFFFFF"/>
          </w:rPr>
          <w:t>www.bit.ly/IL-DD</w:t>
        </w:r>
      </w:hyperlink>
      <w:r>
        <w:rPr>
          <w:color w:val="221F1F"/>
          <w:spacing w:val="-2"/>
          <w:w w:val="90"/>
          <w:sz w:val="24"/>
          <w:u w:val="none"/>
        </w:rPr>
        <w:t>)</w:t>
      </w:r>
      <w:r>
        <w:rPr>
          <w:color w:val="221F1F"/>
          <w:sz w:val="24"/>
          <w:u w:val="none"/>
        </w:rPr>
        <w:t> </w:t>
      </w:r>
      <w:r>
        <w:rPr>
          <w:color w:val="221F1F"/>
          <w:spacing w:val="-2"/>
          <w:w w:val="90"/>
          <w:sz w:val="24"/>
          <w:u w:val="none"/>
        </w:rPr>
        <w:t>gives:</w:t>
      </w:r>
    </w:p>
    <w:p>
      <w:pPr>
        <w:pStyle w:val="ListParagraph"/>
        <w:numPr>
          <w:ilvl w:val="1"/>
          <w:numId w:val="1"/>
        </w:numPr>
        <w:tabs>
          <w:tab w:pos="2073" w:val="left" w:leader="none"/>
        </w:tabs>
        <w:spacing w:line="289" w:lineRule="exact" w:before="0" w:after="0"/>
        <w:ind w:left="2073" w:right="0" w:hanging="177"/>
        <w:jc w:val="left"/>
        <w:rPr>
          <w:color w:val="221F1F"/>
          <w:sz w:val="24"/>
        </w:rPr>
      </w:pPr>
      <w:r>
        <w:rPr>
          <w:color w:val="221F1F"/>
          <w:w w:val="90"/>
          <w:sz w:val="24"/>
        </w:rPr>
        <w:t>Help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finding</w:t>
      </w:r>
      <w:r>
        <w:rPr>
          <w:color w:val="221F1F"/>
          <w:spacing w:val="-2"/>
          <w:w w:val="90"/>
          <w:sz w:val="24"/>
        </w:rPr>
        <w:t> </w:t>
      </w:r>
      <w:r>
        <w:rPr>
          <w:color w:val="221F1F"/>
          <w:w w:val="90"/>
          <w:sz w:val="24"/>
        </w:rPr>
        <w:t>a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job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and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job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coaching.</w:t>
      </w:r>
    </w:p>
    <w:p>
      <w:pPr>
        <w:pStyle w:val="ListParagraph"/>
        <w:numPr>
          <w:ilvl w:val="1"/>
          <w:numId w:val="1"/>
        </w:numPr>
        <w:tabs>
          <w:tab w:pos="2073" w:val="left" w:leader="none"/>
        </w:tabs>
        <w:spacing w:line="296" w:lineRule="exact" w:before="0" w:after="0"/>
        <w:ind w:left="2073" w:right="0" w:hanging="177"/>
        <w:jc w:val="left"/>
        <w:rPr>
          <w:color w:val="221F1F"/>
          <w:sz w:val="24"/>
        </w:rPr>
      </w:pPr>
      <w:r>
        <w:rPr>
          <w:color w:val="221F1F"/>
          <w:w w:val="90"/>
          <w:sz w:val="24"/>
        </w:rPr>
        <w:t>Home-based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w w:val="90"/>
          <w:sz w:val="24"/>
        </w:rPr>
        <w:t>Support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Services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(HBSS)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such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as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day</w:t>
      </w:r>
      <w:r>
        <w:rPr>
          <w:color w:val="221F1F"/>
          <w:spacing w:val="-2"/>
          <w:w w:val="90"/>
          <w:sz w:val="24"/>
        </w:rPr>
        <w:t> </w:t>
      </w:r>
      <w:r>
        <w:rPr>
          <w:color w:val="221F1F"/>
          <w:w w:val="90"/>
          <w:sz w:val="24"/>
        </w:rPr>
        <w:t>program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or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money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w w:val="90"/>
          <w:sz w:val="24"/>
        </w:rPr>
        <w:t>to</w:t>
      </w:r>
      <w:r>
        <w:rPr>
          <w:color w:val="221F1F"/>
          <w:spacing w:val="-3"/>
          <w:w w:val="90"/>
          <w:sz w:val="24"/>
        </w:rPr>
        <w:t> </w:t>
      </w:r>
      <w:r>
        <w:rPr>
          <w:color w:val="221F1F"/>
          <w:w w:val="90"/>
          <w:sz w:val="24"/>
        </w:rPr>
        <w:t>pay</w:t>
      </w:r>
      <w:r>
        <w:rPr>
          <w:color w:val="221F1F"/>
          <w:spacing w:val="-2"/>
          <w:w w:val="90"/>
          <w:sz w:val="24"/>
        </w:rPr>
        <w:t> </w:t>
      </w:r>
      <w:r>
        <w:rPr>
          <w:color w:val="221F1F"/>
          <w:w w:val="90"/>
          <w:sz w:val="24"/>
        </w:rPr>
        <w:t>for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in-home</w:t>
      </w:r>
      <w:r>
        <w:rPr>
          <w:color w:val="221F1F"/>
          <w:spacing w:val="-4"/>
          <w:w w:val="90"/>
          <w:sz w:val="24"/>
        </w:rPr>
        <w:t> help.</w:t>
      </w:r>
    </w:p>
    <w:p>
      <w:pPr>
        <w:pStyle w:val="ListParagraph"/>
        <w:numPr>
          <w:ilvl w:val="1"/>
          <w:numId w:val="1"/>
        </w:numPr>
        <w:tabs>
          <w:tab w:pos="2073" w:val="left" w:leader="none"/>
        </w:tabs>
        <w:spacing w:line="314" w:lineRule="exact" w:before="0" w:after="0"/>
        <w:ind w:left="2073" w:right="0" w:hanging="177"/>
        <w:jc w:val="left"/>
        <w:rPr>
          <w:color w:val="221F1F"/>
          <w:sz w:val="24"/>
        </w:rPr>
      </w:pPr>
      <w:r>
        <w:rPr>
          <w:color w:val="221F1F"/>
          <w:spacing w:val="-2"/>
          <w:w w:val="90"/>
          <w:sz w:val="24"/>
        </w:rPr>
        <w:t>Residential</w:t>
      </w:r>
      <w:r>
        <w:rPr>
          <w:color w:val="221F1F"/>
          <w:spacing w:val="-4"/>
          <w:sz w:val="24"/>
        </w:rPr>
        <w:t> </w:t>
      </w:r>
      <w:r>
        <w:rPr>
          <w:color w:val="221F1F"/>
          <w:spacing w:val="-2"/>
          <w:w w:val="90"/>
          <w:sz w:val="24"/>
        </w:rPr>
        <w:t>Services</w:t>
      </w:r>
      <w:r>
        <w:rPr>
          <w:color w:val="221F1F"/>
          <w:spacing w:val="-4"/>
          <w:sz w:val="24"/>
        </w:rPr>
        <w:t> </w:t>
      </w:r>
      <w:r>
        <w:rPr>
          <w:color w:val="221F1F"/>
          <w:spacing w:val="-2"/>
          <w:w w:val="90"/>
          <w:sz w:val="24"/>
        </w:rPr>
        <w:t>such</w:t>
      </w:r>
      <w:r>
        <w:rPr>
          <w:color w:val="221F1F"/>
          <w:spacing w:val="-4"/>
          <w:sz w:val="24"/>
        </w:rPr>
        <w:t> </w:t>
      </w:r>
      <w:r>
        <w:rPr>
          <w:color w:val="221F1F"/>
          <w:spacing w:val="-2"/>
          <w:w w:val="90"/>
          <w:sz w:val="24"/>
        </w:rPr>
        <w:t>as</w:t>
      </w:r>
      <w:r>
        <w:rPr>
          <w:color w:val="221F1F"/>
          <w:spacing w:val="-4"/>
          <w:sz w:val="24"/>
        </w:rPr>
        <w:t> </w:t>
      </w:r>
      <w:r>
        <w:rPr>
          <w:color w:val="221F1F"/>
          <w:spacing w:val="-2"/>
          <w:w w:val="90"/>
          <w:sz w:val="24"/>
        </w:rPr>
        <w:t>Community</w:t>
      </w:r>
      <w:r>
        <w:rPr>
          <w:color w:val="221F1F"/>
          <w:spacing w:val="-3"/>
          <w:sz w:val="24"/>
        </w:rPr>
        <w:t> </w:t>
      </w:r>
      <w:r>
        <w:rPr>
          <w:color w:val="221F1F"/>
          <w:spacing w:val="-2"/>
          <w:w w:val="90"/>
          <w:sz w:val="24"/>
        </w:rPr>
        <w:t>Integrated</w:t>
      </w:r>
      <w:r>
        <w:rPr>
          <w:color w:val="221F1F"/>
          <w:spacing w:val="-4"/>
          <w:sz w:val="24"/>
        </w:rPr>
        <w:t> </w:t>
      </w:r>
      <w:r>
        <w:rPr>
          <w:color w:val="221F1F"/>
          <w:spacing w:val="-2"/>
          <w:w w:val="90"/>
          <w:sz w:val="24"/>
        </w:rPr>
        <w:t>Living</w:t>
      </w:r>
      <w:r>
        <w:rPr>
          <w:color w:val="221F1F"/>
          <w:spacing w:val="-1"/>
          <w:sz w:val="24"/>
        </w:rPr>
        <w:t> </w:t>
      </w:r>
      <w:r>
        <w:rPr>
          <w:color w:val="221F1F"/>
          <w:spacing w:val="-2"/>
          <w:w w:val="90"/>
          <w:sz w:val="24"/>
        </w:rPr>
        <w:t>Arrangements</w:t>
      </w:r>
      <w:r>
        <w:rPr>
          <w:color w:val="221F1F"/>
          <w:spacing w:val="-3"/>
          <w:sz w:val="24"/>
        </w:rPr>
        <w:t> </w:t>
      </w:r>
      <w:r>
        <w:rPr>
          <w:color w:val="221F1F"/>
          <w:spacing w:val="-2"/>
          <w:w w:val="90"/>
          <w:sz w:val="24"/>
        </w:rPr>
        <w:t>(CILAs).</w:t>
      </w:r>
    </w:p>
    <w:p>
      <w:pPr>
        <w:pStyle w:val="BodyText"/>
        <w:spacing w:line="211" w:lineRule="auto" w:before="141"/>
        <w:ind w:left="1716" w:right="319"/>
      </w:pPr>
      <w:r>
        <w:rPr>
          <w:color w:val="221F1F"/>
          <w:w w:val="90"/>
        </w:rPr>
        <w:t>If your child has DD, contact your Independent Service Coordination agency (ISC) to conduct a Pre-Admission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Screening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with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IDHS.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This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will</w:t>
      </w:r>
      <w:r>
        <w:rPr>
          <w:color w:val="221F1F"/>
          <w:spacing w:val="-2"/>
          <w:w w:val="90"/>
        </w:rPr>
        <w:t> </w:t>
      </w:r>
      <w:r>
        <w:rPr>
          <w:color w:val="221F1F"/>
          <w:w w:val="90"/>
        </w:rPr>
        <w:t>put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your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child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on</w:t>
      </w:r>
      <w:r>
        <w:rPr>
          <w:color w:val="221F1F"/>
          <w:spacing w:val="-3"/>
          <w:w w:val="90"/>
        </w:rPr>
        <w:t> </w:t>
      </w:r>
      <w:r>
        <w:rPr>
          <w:b/>
          <w:color w:val="221F1F"/>
          <w:w w:val="90"/>
        </w:rPr>
        <w:t>PUNS</w:t>
      </w:r>
      <w:r>
        <w:rPr>
          <w:b/>
          <w:color w:val="221F1F"/>
          <w:spacing w:val="-5"/>
          <w:w w:val="90"/>
        </w:rPr>
        <w:t> </w:t>
      </w:r>
      <w:r>
        <w:rPr>
          <w:color w:val="221F1F"/>
          <w:w w:val="90"/>
        </w:rPr>
        <w:t>(Prioritization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for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Urgency</w:t>
      </w:r>
    </w:p>
    <w:p>
      <w:pPr>
        <w:pStyle w:val="BodyText"/>
        <w:spacing w:line="213" w:lineRule="auto" w:before="1"/>
        <w:ind w:left="1716"/>
      </w:pPr>
      <w:r>
        <w:rPr>
          <w:color w:val="221F1F"/>
          <w:w w:val="90"/>
        </w:rPr>
        <w:t>of</w:t>
      </w:r>
      <w:r>
        <w:rPr>
          <w:color w:val="221F1F"/>
          <w:spacing w:val="-11"/>
          <w:w w:val="90"/>
        </w:rPr>
        <w:t> </w:t>
      </w:r>
      <w:r>
        <w:rPr>
          <w:color w:val="221F1F"/>
          <w:w w:val="90"/>
        </w:rPr>
        <w:t>Need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for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Services),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a</w:t>
      </w:r>
      <w:r>
        <w:rPr>
          <w:color w:val="221F1F"/>
          <w:spacing w:val="-11"/>
          <w:w w:val="90"/>
        </w:rPr>
        <w:t> </w:t>
      </w:r>
      <w:r>
        <w:rPr>
          <w:color w:val="221F1F"/>
          <w:w w:val="90"/>
        </w:rPr>
        <w:t>list</w:t>
      </w:r>
      <w:r>
        <w:rPr>
          <w:color w:val="221F1F"/>
          <w:spacing w:val="-10"/>
          <w:w w:val="90"/>
        </w:rPr>
        <w:t> </w:t>
      </w:r>
      <w:r>
        <w:rPr>
          <w:color w:val="221F1F"/>
          <w:w w:val="90"/>
        </w:rPr>
        <w:t>of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people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with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DD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who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may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need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services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as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an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adult.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  <w:u w:val="single" w:color="221F1F"/>
        </w:rPr>
        <w:t>Update</w:t>
      </w:r>
      <w:r>
        <w:rPr>
          <w:color w:val="221F1F"/>
          <w:spacing w:val="-9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your</w:t>
      </w:r>
      <w:r>
        <w:rPr>
          <w:color w:val="221F1F"/>
          <w:spacing w:val="-9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child’s</w:t>
      </w:r>
      <w:r>
        <w:rPr>
          <w:color w:val="221F1F"/>
          <w:w w:val="90"/>
          <w:u w:val="none"/>
        </w:rPr>
        <w:t> </w:t>
      </w:r>
      <w:r>
        <w:rPr>
          <w:color w:val="221F1F"/>
          <w:u w:val="single" w:color="221F1F"/>
        </w:rPr>
        <w:t>PUNS file each year.</w:t>
      </w:r>
    </w:p>
    <w:p>
      <w:pPr>
        <w:pStyle w:val="BodyText"/>
        <w:spacing w:before="217"/>
        <w:ind w:left="1716"/>
      </w:pPr>
      <w:r>
        <w:rPr>
          <w:color w:val="221F1F"/>
          <w:spacing w:val="-2"/>
          <w:w w:val="90"/>
        </w:rPr>
        <w:t>Talk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with</w:t>
      </w:r>
      <w:r>
        <w:rPr>
          <w:color w:val="221F1F"/>
          <w:spacing w:val="-5"/>
          <w:w w:val="90"/>
        </w:rPr>
        <w:t> </w:t>
      </w:r>
      <w:r>
        <w:rPr>
          <w:color w:val="221F1F"/>
          <w:spacing w:val="-2"/>
          <w:w w:val="90"/>
        </w:rPr>
        <w:t>an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attorney</w:t>
      </w:r>
      <w:r>
        <w:rPr>
          <w:color w:val="221F1F"/>
          <w:spacing w:val="-8"/>
        </w:rPr>
        <w:t> </w:t>
      </w:r>
      <w:r>
        <w:rPr>
          <w:color w:val="221F1F"/>
          <w:spacing w:val="-2"/>
          <w:w w:val="90"/>
        </w:rPr>
        <w:t>about</w:t>
      </w:r>
      <w:r>
        <w:rPr>
          <w:color w:val="221F1F"/>
          <w:spacing w:val="-5"/>
          <w:w w:val="90"/>
        </w:rPr>
        <w:t> </w:t>
      </w:r>
      <w:r>
        <w:rPr>
          <w:color w:val="221F1F"/>
          <w:spacing w:val="-2"/>
          <w:w w:val="90"/>
        </w:rPr>
        <w:t>whether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your</w:t>
      </w:r>
      <w:r>
        <w:rPr>
          <w:color w:val="221F1F"/>
          <w:spacing w:val="-6"/>
        </w:rPr>
        <w:t> </w:t>
      </w:r>
      <w:r>
        <w:rPr>
          <w:color w:val="221F1F"/>
          <w:spacing w:val="-2"/>
          <w:w w:val="90"/>
        </w:rPr>
        <w:t>family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should</w:t>
      </w:r>
      <w:r>
        <w:rPr>
          <w:color w:val="221F1F"/>
          <w:spacing w:val="-5"/>
          <w:w w:val="90"/>
        </w:rPr>
        <w:t> </w:t>
      </w:r>
      <w:r>
        <w:rPr>
          <w:color w:val="221F1F"/>
          <w:spacing w:val="-2"/>
          <w:w w:val="90"/>
        </w:rPr>
        <w:t>create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a</w:t>
      </w:r>
      <w:r>
        <w:rPr>
          <w:color w:val="221F1F"/>
          <w:spacing w:val="-5"/>
          <w:w w:val="90"/>
        </w:rPr>
        <w:t> </w:t>
      </w:r>
      <w:r>
        <w:rPr>
          <w:color w:val="221F1F"/>
          <w:spacing w:val="-2"/>
          <w:w w:val="90"/>
        </w:rPr>
        <w:t>Special</w:t>
      </w:r>
      <w:r>
        <w:rPr>
          <w:color w:val="221F1F"/>
          <w:spacing w:val="-4"/>
          <w:w w:val="90"/>
        </w:rPr>
        <w:t> </w:t>
      </w:r>
      <w:r>
        <w:rPr>
          <w:color w:val="221F1F"/>
          <w:spacing w:val="-2"/>
          <w:w w:val="90"/>
        </w:rPr>
        <w:t>Needs</w:t>
      </w:r>
      <w:r>
        <w:rPr>
          <w:color w:val="221F1F"/>
          <w:spacing w:val="-3"/>
          <w:w w:val="90"/>
        </w:rPr>
        <w:t> </w:t>
      </w:r>
      <w:r>
        <w:rPr>
          <w:color w:val="221F1F"/>
          <w:spacing w:val="-2"/>
          <w:w w:val="90"/>
        </w:rPr>
        <w:t>Trust.</w:t>
      </w:r>
    </w:p>
    <w:p>
      <w:pPr>
        <w:pStyle w:val="BodyText"/>
        <w:spacing w:line="213" w:lineRule="auto" w:before="104"/>
        <w:ind w:left="17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225143</wp:posOffset>
                </wp:positionH>
                <wp:positionV relativeFrom="paragraph">
                  <wp:posOffset>92274</wp:posOffset>
                </wp:positionV>
                <wp:extent cx="504825" cy="130175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04825" cy="1301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6" w:lineRule="exact" w:before="0"/>
                              <w:ind w:left="65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w w:val="90"/>
                                <w:sz w:val="34"/>
                              </w:rPr>
                              <w:t>Getting</w:t>
                            </w:r>
                            <w:r>
                              <w:rPr>
                                <w:color w:val="221F1F"/>
                                <w:spacing w:val="-1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4"/>
                                <w:w w:val="90"/>
                                <w:sz w:val="34"/>
                              </w:rPr>
                              <w:t>Ready</w:t>
                            </w:r>
                          </w:p>
                          <w:p>
                            <w:pPr>
                              <w:spacing w:line="433" w:lineRule="exact" w:before="0"/>
                              <w:ind w:left="2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221F1F"/>
                                <w:w w:val="90"/>
                                <w:sz w:val="34"/>
                              </w:rPr>
                              <w:t>for</w:t>
                            </w:r>
                            <w:r>
                              <w:rPr>
                                <w:color w:val="221F1F"/>
                                <w:spacing w:val="-8"/>
                                <w:w w:val="9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221F1F"/>
                                <w:spacing w:val="-2"/>
                                <w:w w:val="90"/>
                                <w:sz w:val="34"/>
                              </w:rPr>
                              <w:t>Graduation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72785pt;margin-top:7.265734pt;width:39.75pt;height:102.5pt;mso-position-horizontal-relative:page;mso-position-vertical-relative:paragraph;z-index:15729152" type="#_x0000_t202" id="docshape8" filled="false" stroked="false">
                <v:textbox inset="0,0,0,0" style="layout-flow:vertical;mso-layout-flow-alt:bottom-to-top">
                  <w:txbxContent>
                    <w:p>
                      <w:pPr>
                        <w:spacing w:line="346" w:lineRule="exact" w:before="0"/>
                        <w:ind w:left="65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color w:val="221F1F"/>
                          <w:spacing w:val="-2"/>
                          <w:w w:val="90"/>
                          <w:sz w:val="34"/>
                        </w:rPr>
                        <w:t>Getting</w:t>
                      </w:r>
                      <w:r>
                        <w:rPr>
                          <w:color w:val="221F1F"/>
                          <w:spacing w:val="-11"/>
                          <w:sz w:val="34"/>
                        </w:rPr>
                        <w:t> </w:t>
                      </w:r>
                      <w:r>
                        <w:rPr>
                          <w:color w:val="221F1F"/>
                          <w:spacing w:val="-4"/>
                          <w:w w:val="90"/>
                          <w:sz w:val="34"/>
                        </w:rPr>
                        <w:t>Ready</w:t>
                      </w:r>
                    </w:p>
                    <w:p>
                      <w:pPr>
                        <w:spacing w:line="433" w:lineRule="exact" w:before="0"/>
                        <w:ind w:left="2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color w:val="221F1F"/>
                          <w:w w:val="90"/>
                          <w:sz w:val="34"/>
                        </w:rPr>
                        <w:t>for</w:t>
                      </w:r>
                      <w:r>
                        <w:rPr>
                          <w:color w:val="221F1F"/>
                          <w:spacing w:val="-8"/>
                          <w:w w:val="90"/>
                          <w:sz w:val="34"/>
                        </w:rPr>
                        <w:t> </w:t>
                      </w:r>
                      <w:r>
                        <w:rPr>
                          <w:color w:val="221F1F"/>
                          <w:spacing w:val="-2"/>
                          <w:w w:val="90"/>
                          <w:sz w:val="34"/>
                        </w:rPr>
                        <w:t>Graduation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21F1F"/>
          <w:w w:val="90"/>
        </w:rPr>
        <w:t>Be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sure</w:t>
      </w:r>
      <w:r>
        <w:rPr>
          <w:color w:val="221F1F"/>
          <w:spacing w:val="-6"/>
          <w:w w:val="90"/>
        </w:rPr>
        <w:t> </w:t>
      </w:r>
      <w:r>
        <w:rPr>
          <w:color w:val="221F1F"/>
          <w:w w:val="90"/>
        </w:rPr>
        <w:t>the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plan</w:t>
      </w:r>
      <w:r>
        <w:rPr>
          <w:color w:val="221F1F"/>
          <w:spacing w:val="-3"/>
          <w:w w:val="90"/>
        </w:rPr>
        <w:t> </w:t>
      </w:r>
      <w:r>
        <w:rPr>
          <w:color w:val="221F1F"/>
          <w:w w:val="90"/>
        </w:rPr>
        <w:t>still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matches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your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child’s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goals,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abilities,</w:t>
      </w:r>
      <w:r>
        <w:rPr>
          <w:color w:val="221F1F"/>
          <w:spacing w:val="-4"/>
          <w:w w:val="90"/>
        </w:rPr>
        <w:t> </w:t>
      </w:r>
      <w:r>
        <w:rPr>
          <w:color w:val="221F1F"/>
          <w:w w:val="90"/>
        </w:rPr>
        <w:t>and</w:t>
      </w:r>
      <w:r>
        <w:rPr>
          <w:color w:val="221F1F"/>
          <w:spacing w:val="-6"/>
          <w:w w:val="90"/>
        </w:rPr>
        <w:t> </w:t>
      </w:r>
      <w:r>
        <w:rPr>
          <w:color w:val="221F1F"/>
          <w:w w:val="90"/>
        </w:rPr>
        <w:t>interests.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In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  <w:u w:val="single" w:color="221F1F"/>
        </w:rPr>
        <w:t>1</w:t>
      </w:r>
      <w:r>
        <w:rPr>
          <w:color w:val="221F1F"/>
          <w:spacing w:val="-6"/>
          <w:w w:val="90"/>
          <w:u w:val="single" w:color="221F1F"/>
        </w:rPr>
        <w:t> </w:t>
      </w:r>
      <w:r>
        <w:rPr>
          <w:color w:val="221F1F"/>
          <w:w w:val="90"/>
          <w:u w:val="single" w:color="221F1F"/>
        </w:rPr>
        <w:t>year</w:t>
      </w:r>
      <w:r>
        <w:rPr>
          <w:color w:val="221F1F"/>
          <w:w w:val="90"/>
          <w:u w:val="none"/>
        </w:rPr>
        <w:t>,</w:t>
      </w:r>
      <w:r>
        <w:rPr>
          <w:color w:val="221F1F"/>
          <w:spacing w:val="-5"/>
          <w:w w:val="90"/>
          <w:u w:val="none"/>
        </w:rPr>
        <w:t> </w:t>
      </w:r>
      <w:r>
        <w:rPr>
          <w:color w:val="221F1F"/>
          <w:w w:val="90"/>
          <w:u w:val="none"/>
        </w:rPr>
        <w:t>your</w:t>
      </w:r>
      <w:r>
        <w:rPr>
          <w:color w:val="221F1F"/>
          <w:spacing w:val="-4"/>
          <w:w w:val="90"/>
          <w:u w:val="none"/>
        </w:rPr>
        <w:t> </w:t>
      </w:r>
      <w:r>
        <w:rPr>
          <w:color w:val="221F1F"/>
          <w:w w:val="90"/>
          <w:u w:val="none"/>
        </w:rPr>
        <w:t>child</w:t>
      </w:r>
      <w:r>
        <w:rPr>
          <w:color w:val="221F1F"/>
          <w:spacing w:val="-6"/>
          <w:w w:val="90"/>
          <w:u w:val="none"/>
        </w:rPr>
        <w:t> </w:t>
      </w:r>
      <w:r>
        <w:rPr>
          <w:color w:val="221F1F"/>
          <w:w w:val="90"/>
          <w:u w:val="none"/>
        </w:rPr>
        <w:t>will</w:t>
      </w:r>
      <w:r>
        <w:rPr>
          <w:color w:val="221F1F"/>
          <w:spacing w:val="-3"/>
          <w:w w:val="90"/>
          <w:u w:val="none"/>
        </w:rPr>
        <w:t> </w:t>
      </w:r>
      <w:r>
        <w:rPr>
          <w:color w:val="221F1F"/>
          <w:w w:val="90"/>
          <w:u w:val="none"/>
        </w:rPr>
        <w:t>have the right to make her own decisions. She may be getting ready to graduate. Now</w:t>
      </w:r>
      <w:r>
        <w:rPr>
          <w:color w:val="221F1F"/>
          <w:spacing w:val="-1"/>
          <w:w w:val="90"/>
          <w:u w:val="none"/>
        </w:rPr>
        <w:t> </w:t>
      </w:r>
      <w:r>
        <w:rPr>
          <w:color w:val="221F1F"/>
          <w:w w:val="90"/>
          <w:u w:val="none"/>
        </w:rPr>
        <w:t>is the time to think </w:t>
      </w:r>
      <w:r>
        <w:rPr>
          <w:color w:val="221F1F"/>
          <w:spacing w:val="-2"/>
          <w:u w:val="none"/>
        </w:rPr>
        <w:t>about:</w:t>
      </w:r>
    </w:p>
    <w:p>
      <w:pPr>
        <w:pStyle w:val="ListParagraph"/>
        <w:numPr>
          <w:ilvl w:val="0"/>
          <w:numId w:val="2"/>
        </w:numPr>
        <w:tabs>
          <w:tab w:pos="1893" w:val="left" w:leader="none"/>
        </w:tabs>
        <w:spacing w:line="327" w:lineRule="exact" w:before="0" w:after="0"/>
        <w:ind w:left="1893" w:right="0" w:hanging="859"/>
        <w:jc w:val="left"/>
        <w:rPr>
          <w:position w:val="-9"/>
          <w:sz w:val="34"/>
        </w:rPr>
      </w:pPr>
      <w:r>
        <w:rPr>
          <w:color w:val="221F1F"/>
          <w:w w:val="90"/>
          <w:sz w:val="24"/>
        </w:rPr>
        <w:t>•</w:t>
      </w:r>
      <w:r>
        <w:rPr>
          <w:color w:val="221F1F"/>
          <w:spacing w:val="13"/>
          <w:sz w:val="24"/>
        </w:rPr>
        <w:t> </w:t>
      </w:r>
      <w:r>
        <w:rPr>
          <w:color w:val="221F1F"/>
          <w:w w:val="90"/>
          <w:sz w:val="24"/>
        </w:rPr>
        <w:t>Will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your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child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be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w w:val="90"/>
          <w:sz w:val="24"/>
        </w:rPr>
        <w:t>ready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to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make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her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w w:val="90"/>
          <w:sz w:val="24"/>
        </w:rPr>
        <w:t>own</w:t>
      </w:r>
      <w:r>
        <w:rPr>
          <w:color w:val="221F1F"/>
          <w:spacing w:val="-8"/>
          <w:w w:val="90"/>
          <w:sz w:val="24"/>
        </w:rPr>
        <w:t> </w:t>
      </w:r>
      <w:r>
        <w:rPr>
          <w:b/>
          <w:color w:val="221F1F"/>
          <w:w w:val="90"/>
          <w:sz w:val="24"/>
        </w:rPr>
        <w:t>education</w:t>
      </w:r>
      <w:r>
        <w:rPr>
          <w:b/>
          <w:color w:val="221F1F"/>
          <w:spacing w:val="-9"/>
          <w:w w:val="90"/>
          <w:sz w:val="24"/>
        </w:rPr>
        <w:t> </w:t>
      </w:r>
      <w:r>
        <w:rPr>
          <w:b/>
          <w:color w:val="221F1F"/>
          <w:spacing w:val="-2"/>
          <w:w w:val="90"/>
          <w:sz w:val="24"/>
        </w:rPr>
        <w:t>decisions</w:t>
      </w:r>
      <w:r>
        <w:rPr>
          <w:color w:val="221F1F"/>
          <w:spacing w:val="-2"/>
          <w:w w:val="90"/>
          <w:sz w:val="24"/>
        </w:rPr>
        <w:t>?</w:t>
      </w:r>
    </w:p>
    <w:p>
      <w:pPr>
        <w:pStyle w:val="ListParagraph"/>
        <w:numPr>
          <w:ilvl w:val="1"/>
          <w:numId w:val="2"/>
        </w:numPr>
        <w:tabs>
          <w:tab w:pos="2072" w:val="left" w:leader="none"/>
        </w:tabs>
        <w:spacing w:line="195" w:lineRule="exact" w:before="0" w:after="0"/>
        <w:ind w:left="2072" w:right="0" w:hanging="179"/>
        <w:jc w:val="left"/>
        <w:rPr>
          <w:color w:val="221F1F"/>
          <w:sz w:val="24"/>
        </w:rPr>
      </w:pPr>
      <w:r>
        <w:rPr>
          <w:color w:val="221F1F"/>
          <w:w w:val="90"/>
          <w:sz w:val="24"/>
        </w:rPr>
        <w:t>Will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your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child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be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w w:val="90"/>
          <w:sz w:val="24"/>
        </w:rPr>
        <w:t>ready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to</w:t>
      </w:r>
      <w:r>
        <w:rPr>
          <w:color w:val="221F1F"/>
          <w:spacing w:val="-8"/>
          <w:w w:val="90"/>
          <w:sz w:val="24"/>
        </w:rPr>
        <w:t> </w:t>
      </w:r>
      <w:r>
        <w:rPr>
          <w:b/>
          <w:color w:val="221F1F"/>
          <w:w w:val="90"/>
          <w:sz w:val="24"/>
        </w:rPr>
        <w:t>graduate</w:t>
      </w:r>
      <w:r>
        <w:rPr>
          <w:color w:val="221F1F"/>
          <w:w w:val="90"/>
          <w:sz w:val="24"/>
        </w:rPr>
        <w:t>?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w w:val="90"/>
          <w:sz w:val="24"/>
        </w:rPr>
        <w:t>If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not,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she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can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stay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in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special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education</w:t>
      </w:r>
      <w:r>
        <w:rPr>
          <w:color w:val="221F1F"/>
          <w:spacing w:val="-8"/>
          <w:w w:val="90"/>
          <w:sz w:val="24"/>
        </w:rPr>
        <w:t> </w:t>
      </w:r>
      <w:r>
        <w:rPr>
          <w:color w:val="221F1F"/>
          <w:w w:val="90"/>
          <w:sz w:val="24"/>
        </w:rPr>
        <w:t>until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she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turns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spacing w:val="-5"/>
          <w:w w:val="90"/>
          <w:sz w:val="24"/>
        </w:rPr>
        <w:t>22.</w:t>
      </w:r>
    </w:p>
    <w:p>
      <w:pPr>
        <w:pStyle w:val="ListParagraph"/>
        <w:numPr>
          <w:ilvl w:val="1"/>
          <w:numId w:val="2"/>
        </w:numPr>
        <w:tabs>
          <w:tab w:pos="2072" w:val="left" w:leader="none"/>
        </w:tabs>
        <w:spacing w:line="287" w:lineRule="exact" w:before="0" w:after="0"/>
        <w:ind w:left="2072" w:right="0" w:hanging="179"/>
        <w:jc w:val="left"/>
        <w:rPr>
          <w:color w:val="221F1F"/>
          <w:sz w:val="24"/>
        </w:rPr>
      </w:pPr>
      <w:r>
        <w:rPr>
          <w:color w:val="221F1F"/>
          <w:spacing w:val="-2"/>
          <w:w w:val="90"/>
          <w:sz w:val="24"/>
        </w:rPr>
        <w:t>If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she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is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ready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to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graduate,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what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help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will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she</w:t>
      </w:r>
      <w:r>
        <w:rPr>
          <w:color w:val="221F1F"/>
          <w:spacing w:val="-4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need</w:t>
      </w:r>
      <w:r>
        <w:rPr>
          <w:color w:val="221F1F"/>
          <w:spacing w:val="-3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after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high</w:t>
      </w:r>
      <w:r>
        <w:rPr>
          <w:color w:val="221F1F"/>
          <w:spacing w:val="-7"/>
          <w:sz w:val="24"/>
        </w:rPr>
        <w:t> </w:t>
      </w:r>
      <w:r>
        <w:rPr>
          <w:color w:val="221F1F"/>
          <w:spacing w:val="-2"/>
          <w:w w:val="90"/>
          <w:sz w:val="24"/>
        </w:rPr>
        <w:t>school?</w:t>
      </w:r>
    </w:p>
    <w:p>
      <w:pPr>
        <w:pStyle w:val="BodyText"/>
        <w:spacing w:line="213" w:lineRule="auto" w:before="168"/>
        <w:ind w:left="1712" w:right="163"/>
      </w:pPr>
      <w:r>
        <w:rPr>
          <w:color w:val="221F1F"/>
          <w:w w:val="90"/>
        </w:rPr>
        <w:t>Talk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about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these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things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with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the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IEP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team.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If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you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disagree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with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the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decision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to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graduate</w:t>
      </w:r>
      <w:r>
        <w:rPr>
          <w:color w:val="221F1F"/>
          <w:spacing w:val="-7"/>
          <w:w w:val="90"/>
        </w:rPr>
        <w:t> </w:t>
      </w:r>
      <w:r>
        <w:rPr>
          <w:color w:val="221F1F"/>
          <w:w w:val="90"/>
        </w:rPr>
        <w:t>your</w:t>
      </w:r>
      <w:r>
        <w:rPr>
          <w:color w:val="221F1F"/>
          <w:spacing w:val="-6"/>
          <w:w w:val="90"/>
        </w:rPr>
        <w:t> </w:t>
      </w:r>
      <w:r>
        <w:rPr>
          <w:color w:val="221F1F"/>
          <w:w w:val="90"/>
        </w:rPr>
        <w:t>child, you need to ask for mediation or due process within </w:t>
      </w:r>
      <w:r>
        <w:rPr>
          <w:b/>
          <w:color w:val="221F1F"/>
          <w:w w:val="90"/>
        </w:rPr>
        <w:t>10 business days </w:t>
      </w:r>
      <w:r>
        <w:rPr>
          <w:color w:val="221F1F"/>
          <w:w w:val="90"/>
        </w:rPr>
        <w:t>of the IEP meeting.</w:t>
      </w:r>
    </w:p>
    <w:p>
      <w:pPr>
        <w:spacing w:after="0" w:line="213" w:lineRule="auto"/>
        <w:sectPr>
          <w:type w:val="continuous"/>
          <w:pgSz w:w="12240" w:h="15840"/>
          <w:pgMar w:top="300" w:bottom="0" w:left="240" w:right="540"/>
        </w:sectPr>
      </w:pPr>
    </w:p>
    <w:p>
      <w:pPr>
        <w:pStyle w:val="BodyText"/>
        <w:spacing w:before="132"/>
      </w:pPr>
    </w:p>
    <w:p>
      <w:pPr>
        <w:pStyle w:val="Heading2"/>
        <w:ind w:left="1713"/>
      </w:pPr>
      <w:bookmarkStart w:name="Decision Making" w:id="3"/>
      <w:bookmarkEnd w:id="3"/>
      <w:r>
        <w:rPr>
          <w:b w:val="0"/>
        </w:rPr>
      </w:r>
      <w:r>
        <w:rPr>
          <w:color w:val="FFFFFF"/>
          <w:w w:val="90"/>
        </w:rPr>
        <w:t>Decision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2"/>
        </w:rPr>
        <w:t>Making</w:t>
      </w:r>
    </w:p>
    <w:p>
      <w:pPr>
        <w:pStyle w:val="BodyText"/>
        <w:spacing w:line="213" w:lineRule="auto" w:before="12"/>
        <w:ind w:left="1711" w:right="163" w:firstLin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299819</wp:posOffset>
                </wp:positionH>
                <wp:positionV relativeFrom="paragraph">
                  <wp:posOffset>38864</wp:posOffset>
                </wp:positionV>
                <wp:extent cx="510540" cy="263779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10540" cy="263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1" w:lineRule="exact" w:before="0"/>
                              <w:ind w:left="0" w:right="18" w:firstLine="0"/>
                              <w:jc w:val="righ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34"/>
                              </w:rPr>
                              <w:t>Getting</w:t>
                            </w:r>
                            <w:r>
                              <w:rPr>
                                <w:color w:val="FFFFFF"/>
                                <w:spacing w:val="-1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34"/>
                              </w:rPr>
                              <w:t>Ready</w:t>
                            </w:r>
                            <w:r>
                              <w:rPr>
                                <w:color w:val="FFFFFF"/>
                                <w:spacing w:val="-13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34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9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34"/>
                              </w:rPr>
                              <w:t>Graduation</w:t>
                            </w:r>
                            <w:r>
                              <w:rPr>
                                <w:color w:val="FFFFFF"/>
                                <w:spacing w:val="-8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85"/>
                                <w:sz w:val="34"/>
                              </w:rPr>
                              <w:t>&amp;</w:t>
                            </w:r>
                          </w:p>
                          <w:p>
                            <w:pPr>
                              <w:spacing w:line="438" w:lineRule="exact" w:before="0"/>
                              <w:ind w:left="0" w:right="91" w:firstLine="0"/>
                              <w:jc w:val="righ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34"/>
                              </w:rPr>
                              <w:t>Targeted</w:t>
                            </w:r>
                            <w:r>
                              <w:rPr>
                                <w:color w:val="FFFFFF"/>
                                <w:spacing w:val="17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5"/>
                                <w:sz w:val="34"/>
                              </w:rPr>
                              <w:t>Transition</w:t>
                            </w:r>
                            <w:r>
                              <w:rPr>
                                <w:color w:val="FFFFFF"/>
                                <w:spacing w:val="1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34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607851pt;margin-top:3.060224pt;width:40.2pt;height:207.7pt;mso-position-horizontal-relative:page;mso-position-vertical-relative:paragraph;z-index:15732224" type="#_x0000_t202" id="docshape9" filled="false" stroked="false">
                <v:textbox inset="0,0,0,0" style="layout-flow:vertical;mso-layout-flow-alt:bottom-to-top">
                  <w:txbxContent>
                    <w:p>
                      <w:pPr>
                        <w:spacing w:line="351" w:lineRule="exact" w:before="0"/>
                        <w:ind w:left="0" w:right="18" w:firstLine="0"/>
                        <w:jc w:val="righ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spacing w:val="-2"/>
                          <w:w w:val="85"/>
                          <w:sz w:val="34"/>
                        </w:rPr>
                        <w:t>Getting</w:t>
                      </w:r>
                      <w:r>
                        <w:rPr>
                          <w:color w:val="FFFFFF"/>
                          <w:spacing w:val="-10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34"/>
                        </w:rPr>
                        <w:t>Ready</w:t>
                      </w:r>
                      <w:r>
                        <w:rPr>
                          <w:color w:val="FFFFFF"/>
                          <w:spacing w:val="-13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34"/>
                        </w:rPr>
                        <w:t>for</w:t>
                      </w:r>
                      <w:r>
                        <w:rPr>
                          <w:color w:val="FFFFFF"/>
                          <w:spacing w:val="-9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34"/>
                        </w:rPr>
                        <w:t>Graduation</w:t>
                      </w:r>
                      <w:r>
                        <w:rPr>
                          <w:color w:val="FFFFFF"/>
                          <w:spacing w:val="-8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85"/>
                          <w:sz w:val="34"/>
                        </w:rPr>
                        <w:t>&amp;</w:t>
                      </w:r>
                    </w:p>
                    <w:p>
                      <w:pPr>
                        <w:spacing w:line="438" w:lineRule="exact" w:before="0"/>
                        <w:ind w:left="0" w:right="91" w:firstLine="0"/>
                        <w:jc w:val="right"/>
                        <w:rPr>
                          <w:sz w:val="34"/>
                        </w:rPr>
                      </w:pPr>
                      <w:r>
                        <w:rPr>
                          <w:color w:val="FFFFFF"/>
                          <w:w w:val="85"/>
                          <w:sz w:val="34"/>
                        </w:rPr>
                        <w:t>Targeted</w:t>
                      </w:r>
                      <w:r>
                        <w:rPr>
                          <w:color w:val="FFFFFF"/>
                          <w:spacing w:val="17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w w:val="85"/>
                          <w:sz w:val="34"/>
                        </w:rPr>
                        <w:t>Transition</w:t>
                      </w:r>
                      <w:r>
                        <w:rPr>
                          <w:color w:val="FFFFFF"/>
                          <w:spacing w:val="16"/>
                          <w:sz w:val="3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34"/>
                        </w:rPr>
                        <w:t>Services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90"/>
        </w:rPr>
        <w:t>At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18,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your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child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has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right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make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her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own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decisions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about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her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education.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Talk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about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letting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her make her own decisions and/or supported decision making for educational, legal, financial, and/or </w:t>
      </w:r>
      <w:bookmarkStart w:name="Graduation" w:id="4"/>
      <w:bookmarkEnd w:id="4"/>
      <w:r>
        <w:rPr>
          <w:color w:val="FFFFFF"/>
        </w:rPr>
        <w:t>m</w:t>
      </w:r>
      <w:r>
        <w:rPr>
          <w:color w:val="FFFFFF"/>
        </w:rPr>
        <w:t>edical</w:t>
      </w:r>
      <w:r>
        <w:rPr>
          <w:color w:val="FFFFFF"/>
          <w:spacing w:val="-11"/>
        </w:rPr>
        <w:t> </w:t>
      </w:r>
      <w:r>
        <w:rPr>
          <w:color w:val="FFFFFF"/>
        </w:rPr>
        <w:t>decisions.</w:t>
      </w:r>
    </w:p>
    <w:p>
      <w:pPr>
        <w:pStyle w:val="Heading2"/>
        <w:spacing w:before="164"/>
        <w:ind w:left="1713"/>
      </w:pPr>
      <w:r>
        <w:rPr>
          <w:color w:val="FFFFFF"/>
          <w:spacing w:val="-2"/>
        </w:rPr>
        <w:t>Graduation</w:t>
      </w:r>
    </w:p>
    <w:p>
      <w:pPr>
        <w:pStyle w:val="BodyText"/>
        <w:spacing w:line="213" w:lineRule="auto" w:before="12"/>
        <w:ind w:left="1713" w:right="163"/>
      </w:pPr>
      <w:r>
        <w:rPr>
          <w:color w:val="FFFFFF"/>
          <w:w w:val="90"/>
        </w:rPr>
        <w:t>Is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your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child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on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track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graduate?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she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ready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leave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high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school?</w:t>
      </w:r>
      <w:r>
        <w:rPr>
          <w:color w:val="FFFFFF"/>
          <w:spacing w:val="35"/>
        </w:rPr>
        <w:t> </w:t>
      </w:r>
      <w:r>
        <w:rPr>
          <w:color w:val="FFFFFF"/>
          <w:w w:val="90"/>
        </w:rPr>
        <w:t>Consider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options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for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after </w:t>
      </w:r>
      <w:r>
        <w:rPr>
          <w:color w:val="FFFFFF"/>
          <w:spacing w:val="-2"/>
          <w:w w:val="90"/>
        </w:rPr>
        <w:t>graduation,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including</w:t>
      </w:r>
      <w:r>
        <w:rPr>
          <w:color w:val="FFFFFF"/>
          <w:spacing w:val="-7"/>
        </w:rPr>
        <w:t> </w:t>
      </w:r>
      <w:r>
        <w:rPr>
          <w:color w:val="FFFFFF"/>
          <w:spacing w:val="-2"/>
          <w:w w:val="90"/>
        </w:rPr>
        <w:t>college,</w:t>
      </w:r>
      <w:r>
        <w:rPr>
          <w:color w:val="FFFFFF"/>
          <w:spacing w:val="-7"/>
        </w:rPr>
        <w:t> </w:t>
      </w:r>
      <w:r>
        <w:rPr>
          <w:color w:val="FFFFFF"/>
          <w:spacing w:val="-2"/>
          <w:w w:val="90"/>
        </w:rPr>
        <w:t>training</w:t>
      </w:r>
      <w:r>
        <w:rPr>
          <w:color w:val="FFFFFF"/>
          <w:spacing w:val="-6"/>
        </w:rPr>
        <w:t> </w:t>
      </w:r>
      <w:r>
        <w:rPr>
          <w:color w:val="FFFFFF"/>
          <w:spacing w:val="-2"/>
          <w:w w:val="90"/>
        </w:rPr>
        <w:t>programs,</w:t>
      </w:r>
      <w:r>
        <w:rPr>
          <w:color w:val="FFFFFF"/>
          <w:spacing w:val="-5"/>
        </w:rPr>
        <w:t> </w:t>
      </w:r>
      <w:r>
        <w:rPr>
          <w:color w:val="FFFFFF"/>
          <w:spacing w:val="-2"/>
          <w:w w:val="90"/>
        </w:rPr>
        <w:t>competitive</w:t>
      </w:r>
      <w:r>
        <w:rPr>
          <w:color w:val="FFFFFF"/>
          <w:spacing w:val="-6"/>
        </w:rPr>
        <w:t> </w:t>
      </w:r>
      <w:r>
        <w:rPr>
          <w:color w:val="FFFFFF"/>
          <w:spacing w:val="-2"/>
          <w:w w:val="90"/>
        </w:rPr>
        <w:t>and</w:t>
      </w:r>
      <w:r>
        <w:rPr>
          <w:color w:val="FFFFFF"/>
          <w:spacing w:val="-8"/>
        </w:rPr>
        <w:t> </w:t>
      </w:r>
      <w:r>
        <w:rPr>
          <w:color w:val="FFFFFF"/>
          <w:spacing w:val="-2"/>
          <w:w w:val="90"/>
        </w:rPr>
        <w:t>supportive</w:t>
      </w:r>
      <w:r>
        <w:rPr>
          <w:color w:val="FFFFFF"/>
          <w:spacing w:val="-8"/>
        </w:rPr>
        <w:t> </w:t>
      </w:r>
      <w:r>
        <w:rPr>
          <w:color w:val="FFFFFF"/>
          <w:spacing w:val="-2"/>
          <w:w w:val="90"/>
        </w:rPr>
        <w:t>employment,</w:t>
      </w:r>
      <w:r>
        <w:rPr>
          <w:color w:val="FFFFFF"/>
          <w:spacing w:val="-7"/>
        </w:rPr>
        <w:t> </w:t>
      </w:r>
      <w:r>
        <w:rPr>
          <w:color w:val="FFFFFF"/>
          <w:spacing w:val="-5"/>
          <w:w w:val="90"/>
        </w:rPr>
        <w:t>and</w:t>
      </w:r>
    </w:p>
    <w:p>
      <w:pPr>
        <w:pStyle w:val="ListParagraph"/>
        <w:numPr>
          <w:ilvl w:val="0"/>
          <w:numId w:val="2"/>
        </w:numPr>
        <w:tabs>
          <w:tab w:pos="1713" w:val="left" w:leader="none"/>
        </w:tabs>
        <w:spacing w:line="168" w:lineRule="auto" w:before="17" w:after="0"/>
        <w:ind w:left="1713" w:right="521" w:hanging="543"/>
        <w:jc w:val="left"/>
        <w:rPr>
          <w:color w:val="FFFFFF"/>
          <w:sz w:val="34"/>
        </w:rPr>
      </w:pPr>
      <w:r>
        <w:rPr>
          <w:color w:val="FFFFFF"/>
          <w:spacing w:val="-2"/>
          <w:w w:val="90"/>
          <w:position w:val="2"/>
          <w:sz w:val="24"/>
        </w:rPr>
        <w:t>day programs.</w:t>
      </w:r>
      <w:r>
        <w:rPr>
          <w:color w:val="FFFFFF"/>
          <w:spacing w:val="-4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If</w:t>
      </w:r>
      <w:r>
        <w:rPr>
          <w:color w:val="FFFFFF"/>
          <w:spacing w:val="-5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she</w:t>
      </w:r>
      <w:r>
        <w:rPr>
          <w:color w:val="FFFFFF"/>
          <w:spacing w:val="-3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is</w:t>
      </w:r>
      <w:r>
        <w:rPr>
          <w:color w:val="FFFFFF"/>
          <w:spacing w:val="-6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not</w:t>
      </w:r>
      <w:r>
        <w:rPr>
          <w:color w:val="FFFFFF"/>
          <w:spacing w:val="-6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ready,</w:t>
      </w:r>
      <w:r>
        <w:rPr>
          <w:color w:val="FFFFFF"/>
          <w:spacing w:val="-4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you</w:t>
      </w:r>
      <w:r>
        <w:rPr>
          <w:color w:val="FFFFFF"/>
          <w:spacing w:val="-4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can delay</w:t>
      </w:r>
      <w:r>
        <w:rPr>
          <w:color w:val="FFFFFF"/>
          <w:spacing w:val="-3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graduation so</w:t>
      </w:r>
      <w:r>
        <w:rPr>
          <w:color w:val="FFFFFF"/>
          <w:spacing w:val="-3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your child</w:t>
      </w:r>
      <w:r>
        <w:rPr>
          <w:color w:val="FFFFFF"/>
          <w:spacing w:val="-3"/>
          <w:w w:val="90"/>
          <w:position w:val="2"/>
          <w:sz w:val="24"/>
        </w:rPr>
        <w:t> </w:t>
      </w:r>
      <w:r>
        <w:rPr>
          <w:color w:val="FFFFFF"/>
          <w:spacing w:val="-2"/>
          <w:w w:val="90"/>
          <w:position w:val="2"/>
          <w:sz w:val="24"/>
        </w:rPr>
        <w:t>can receive</w:t>
      </w:r>
      <w:r>
        <w:rPr>
          <w:color w:val="FFFFFF"/>
          <w:spacing w:val="-5"/>
          <w:w w:val="90"/>
          <w:position w:val="2"/>
          <w:sz w:val="24"/>
        </w:rPr>
        <w:t> </w:t>
      </w:r>
      <w:r>
        <w:rPr>
          <w:b/>
          <w:color w:val="FFFFFF"/>
          <w:spacing w:val="-2"/>
          <w:w w:val="90"/>
          <w:position w:val="2"/>
          <w:sz w:val="24"/>
        </w:rPr>
        <w:t>extra special </w:t>
      </w:r>
      <w:r>
        <w:rPr>
          <w:b/>
          <w:color w:val="FFFFFF"/>
          <w:w w:val="90"/>
          <w:sz w:val="24"/>
        </w:rPr>
        <w:t>education services</w:t>
      </w:r>
      <w:r>
        <w:rPr>
          <w:color w:val="FFFFFF"/>
          <w:w w:val="90"/>
          <w:sz w:val="24"/>
        </w:rPr>
        <w:t>. Think about extra special education services such as:</w:t>
      </w:r>
    </w:p>
    <w:p>
      <w:pPr>
        <w:pStyle w:val="ListParagraph"/>
        <w:numPr>
          <w:ilvl w:val="1"/>
          <w:numId w:val="2"/>
        </w:numPr>
        <w:tabs>
          <w:tab w:pos="2073" w:val="left" w:leader="none"/>
        </w:tabs>
        <w:spacing w:line="213" w:lineRule="auto" w:before="11" w:after="0"/>
        <w:ind w:left="2073" w:right="481" w:hanging="180"/>
        <w:jc w:val="left"/>
        <w:rPr>
          <w:color w:val="FFFFFF"/>
          <w:sz w:val="24"/>
        </w:rPr>
      </w:pPr>
      <w:r>
        <w:rPr>
          <w:color w:val="FFFFFF"/>
          <w:w w:val="90"/>
          <w:sz w:val="24"/>
          <w:u w:val="single" w:color="FFFFFF"/>
        </w:rPr>
        <w:t>Dual</w:t>
      </w:r>
      <w:r>
        <w:rPr>
          <w:color w:val="FFFFFF"/>
          <w:spacing w:val="-7"/>
          <w:w w:val="90"/>
          <w:sz w:val="24"/>
          <w:u w:val="single" w:color="FFFFFF"/>
        </w:rPr>
        <w:t> </w:t>
      </w:r>
      <w:r>
        <w:rPr>
          <w:color w:val="FFFFFF"/>
          <w:w w:val="90"/>
          <w:sz w:val="24"/>
          <w:u w:val="single" w:color="FFFFFF"/>
        </w:rPr>
        <w:t>Enrollment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-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Student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continues</w:t>
      </w:r>
      <w:r>
        <w:rPr>
          <w:color w:val="FFFFFF"/>
          <w:spacing w:val="-8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to</w:t>
      </w:r>
      <w:r>
        <w:rPr>
          <w:color w:val="FFFFFF"/>
          <w:spacing w:val="-8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get</w:t>
      </w:r>
      <w:r>
        <w:rPr>
          <w:color w:val="FFFFFF"/>
          <w:spacing w:val="-4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special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education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services</w:t>
      </w:r>
      <w:r>
        <w:rPr>
          <w:color w:val="FFFFFF"/>
          <w:spacing w:val="-8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while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taking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classes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at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a community college or participating in another education or training program.</w:t>
      </w:r>
    </w:p>
    <w:p>
      <w:pPr>
        <w:pStyle w:val="ListParagraph"/>
        <w:numPr>
          <w:ilvl w:val="1"/>
          <w:numId w:val="2"/>
        </w:numPr>
        <w:tabs>
          <w:tab w:pos="2073" w:val="left" w:leader="none"/>
        </w:tabs>
        <w:spacing w:line="213" w:lineRule="auto" w:before="0" w:after="0"/>
        <w:ind w:left="2073" w:right="507" w:hanging="180"/>
        <w:jc w:val="left"/>
        <w:rPr>
          <w:color w:val="FFFFFF"/>
          <w:sz w:val="24"/>
        </w:rPr>
      </w:pPr>
      <w:r>
        <w:rPr>
          <w:color w:val="FFFFFF"/>
          <w:w w:val="90"/>
          <w:sz w:val="24"/>
          <w:u w:val="single" w:color="FFFFFF"/>
        </w:rPr>
        <w:t>Comprehensive Transition Programs (CTPs)</w:t>
      </w:r>
      <w:r>
        <w:rPr>
          <w:color w:val="FFFFFF"/>
          <w:w w:val="90"/>
          <w:sz w:val="24"/>
          <w:u w:val="none"/>
        </w:rPr>
        <w:t> – Offers students with intellectual disabilities continued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instruction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on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academics,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careers,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and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independent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living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skills</w:t>
      </w:r>
      <w:r>
        <w:rPr>
          <w:color w:val="FFFFFF"/>
          <w:spacing w:val="-8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to</w:t>
      </w:r>
      <w:r>
        <w:rPr>
          <w:color w:val="FFFFFF"/>
          <w:spacing w:val="-8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prepare</w:t>
      </w:r>
      <w:r>
        <w:rPr>
          <w:color w:val="FFFFFF"/>
          <w:spacing w:val="-9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for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paid </w:t>
      </w:r>
      <w:r>
        <w:rPr>
          <w:color w:val="FFFFFF"/>
          <w:spacing w:val="-2"/>
          <w:sz w:val="24"/>
          <w:u w:val="none"/>
        </w:rPr>
        <w:t>work.</w:t>
      </w:r>
    </w:p>
    <w:p>
      <w:pPr>
        <w:pStyle w:val="ListParagraph"/>
        <w:numPr>
          <w:ilvl w:val="1"/>
          <w:numId w:val="2"/>
        </w:numPr>
        <w:tabs>
          <w:tab w:pos="2073" w:val="left" w:leader="none"/>
        </w:tabs>
        <w:spacing w:line="213" w:lineRule="auto" w:before="0" w:after="0"/>
        <w:ind w:left="2073" w:right="576" w:hanging="180"/>
        <w:jc w:val="left"/>
        <w:rPr>
          <w:color w:val="FFFFFF"/>
          <w:sz w:val="24"/>
        </w:rPr>
      </w:pPr>
      <w:r>
        <w:rPr>
          <w:color w:val="FFFFFF"/>
          <w:w w:val="90"/>
          <w:sz w:val="24"/>
          <w:u w:val="single" w:color="FFFFFF"/>
        </w:rPr>
        <w:t>Transition Services</w:t>
      </w:r>
      <w:r>
        <w:rPr>
          <w:color w:val="FFFFFF"/>
          <w:spacing w:val="-1"/>
          <w:w w:val="90"/>
          <w:sz w:val="24"/>
          <w:u w:val="single" w:color="FFFFFF"/>
        </w:rPr>
        <w:t> </w:t>
      </w:r>
      <w:r>
        <w:rPr>
          <w:color w:val="FFFFFF"/>
          <w:w w:val="90"/>
          <w:sz w:val="24"/>
          <w:u w:val="single" w:color="FFFFFF"/>
        </w:rPr>
        <w:t>in School</w:t>
      </w:r>
      <w:r>
        <w:rPr>
          <w:color w:val="FFFFFF"/>
          <w:w w:val="90"/>
          <w:sz w:val="24"/>
          <w:u w:val="none"/>
        </w:rPr>
        <w:t> -</w:t>
      </w:r>
      <w:r>
        <w:rPr>
          <w:color w:val="FFFFFF"/>
          <w:spacing w:val="-1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Continued services</w:t>
      </w:r>
      <w:r>
        <w:rPr>
          <w:color w:val="FFFFFF"/>
          <w:spacing w:val="-4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in</w:t>
      </w:r>
      <w:r>
        <w:rPr>
          <w:color w:val="FFFFFF"/>
          <w:spacing w:val="-2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neighborhood</w:t>
      </w:r>
      <w:r>
        <w:rPr>
          <w:color w:val="FFFFFF"/>
          <w:spacing w:val="-1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school, co-op,</w:t>
      </w:r>
      <w:r>
        <w:rPr>
          <w:color w:val="FFFFFF"/>
          <w:spacing w:val="-2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or private school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program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focused</w:t>
      </w:r>
      <w:r>
        <w:rPr>
          <w:color w:val="FFFFFF"/>
          <w:spacing w:val="-8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on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preparing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for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future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work,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schooling,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and/or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independent</w:t>
      </w:r>
      <w:r>
        <w:rPr>
          <w:color w:val="FFFFFF"/>
          <w:spacing w:val="-7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living.</w:t>
      </w:r>
    </w:p>
    <w:p>
      <w:pPr>
        <w:pStyle w:val="BodyText"/>
        <w:spacing w:before="122"/>
        <w:ind w:left="2774"/>
      </w:pPr>
      <w:bookmarkStart w:name="Post-Graduation Programming and Adult Se" w:id="5"/>
      <w:bookmarkEnd w:id="5"/>
      <w:r>
        <w:rPr/>
      </w:r>
      <w:r>
        <w:rPr>
          <w:color w:val="FFFFFF"/>
          <w:spacing w:val="-2"/>
          <w:w w:val="90"/>
        </w:rPr>
        <w:t>After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2"/>
          <w:w w:val="90"/>
        </w:rPr>
        <w:t>graduation,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2"/>
          <w:w w:val="90"/>
        </w:rPr>
        <w:t>talk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to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DRS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about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adult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services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and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2"/>
          <w:w w:val="90"/>
        </w:rPr>
        <w:t>update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your</w:t>
      </w:r>
      <w:r>
        <w:rPr>
          <w:color w:val="FFFFFF"/>
          <w:spacing w:val="-8"/>
        </w:rPr>
        <w:t> </w:t>
      </w:r>
      <w:r>
        <w:rPr>
          <w:color w:val="FFFFFF"/>
          <w:spacing w:val="-2"/>
          <w:w w:val="90"/>
        </w:rPr>
        <w:t>child’s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2"/>
          <w:w w:val="90"/>
        </w:rPr>
        <w:t>information</w:t>
      </w:r>
    </w:p>
    <w:p>
      <w:pPr>
        <w:spacing w:after="0"/>
        <w:sectPr>
          <w:pgSz w:w="12240" w:h="15840"/>
          <w:pgMar w:top="0" w:bottom="0" w:left="240" w:right="540"/>
        </w:sectPr>
      </w:pPr>
    </w:p>
    <w:p>
      <w:pPr>
        <w:pStyle w:val="Heading1"/>
        <w:spacing w:line="382" w:lineRule="exact"/>
        <w:ind w:left="240"/>
        <w:jc w:val="center"/>
      </w:pPr>
      <w:r>
        <w:rPr>
          <w:color w:val="FFFFFF"/>
          <w:spacing w:val="-4"/>
          <w:w w:val="85"/>
        </w:rPr>
        <w:t>Post-</w:t>
      </w:r>
      <w:r>
        <w:rPr>
          <w:color w:val="FFFFFF"/>
          <w:spacing w:val="-5"/>
          <w:w w:val="90"/>
        </w:rPr>
        <w:t>Graduation</w:t>
      </w:r>
    </w:p>
    <w:p>
      <w:pPr>
        <w:spacing w:line="213" w:lineRule="auto" w:before="14"/>
        <w:ind w:left="340" w:right="94" w:firstLine="0"/>
        <w:jc w:val="center"/>
        <w:rPr>
          <w:sz w:val="34"/>
        </w:rPr>
      </w:pPr>
      <w:r>
        <w:rPr>
          <w:color w:val="FFFFFF"/>
          <w:spacing w:val="-14"/>
          <w:sz w:val="34"/>
        </w:rPr>
        <w:t>Programming </w:t>
      </w:r>
      <w:r>
        <w:rPr>
          <w:color w:val="FFFFFF"/>
          <w:sz w:val="34"/>
        </w:rPr>
        <w:t>and Adult </w:t>
      </w:r>
      <w:r>
        <w:rPr>
          <w:color w:val="FFFFFF"/>
          <w:spacing w:val="-2"/>
          <w:sz w:val="34"/>
        </w:rPr>
        <w:t>Services</w:t>
      </w:r>
    </w:p>
    <w:p>
      <w:pPr>
        <w:pStyle w:val="BodyText"/>
        <w:spacing w:line="213" w:lineRule="auto" w:before="81"/>
        <w:ind w:left="280" w:right="261"/>
      </w:pPr>
      <w:r>
        <w:rPr/>
        <w:br w:type="column"/>
      </w:r>
      <w:r>
        <w:rPr>
          <w:color w:val="FFFFFF"/>
          <w:spacing w:val="-2"/>
          <w:w w:val="90"/>
        </w:rPr>
        <w:t>with PUNS.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If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2"/>
          <w:w w:val="90"/>
        </w:rPr>
        <w:t>your child</w:t>
      </w:r>
      <w:r>
        <w:rPr>
          <w:color w:val="FFFFFF"/>
          <w:spacing w:val="-5"/>
          <w:w w:val="90"/>
        </w:rPr>
        <w:t> </w:t>
      </w:r>
      <w:r>
        <w:rPr>
          <w:color w:val="FFFFFF"/>
          <w:spacing w:val="-2"/>
          <w:w w:val="90"/>
        </w:rPr>
        <w:t>is</w:t>
      </w:r>
      <w:r>
        <w:rPr>
          <w:color w:val="FFFFFF"/>
          <w:spacing w:val="-6"/>
          <w:w w:val="90"/>
        </w:rPr>
        <w:t> </w:t>
      </w:r>
      <w:r>
        <w:rPr>
          <w:color w:val="FFFFFF"/>
          <w:spacing w:val="-2"/>
          <w:w w:val="90"/>
        </w:rPr>
        <w:t>going to college, ask about</w:t>
      </w:r>
      <w:r>
        <w:rPr>
          <w:color w:val="FFFFFF"/>
          <w:spacing w:val="-4"/>
          <w:w w:val="90"/>
        </w:rPr>
        <w:t> </w:t>
      </w:r>
      <w:r>
        <w:rPr>
          <w:color w:val="FFFFFF"/>
          <w:spacing w:val="-2"/>
          <w:w w:val="90"/>
        </w:rPr>
        <w:t>the college’s disability services. No </w:t>
      </w:r>
      <w:r>
        <w:rPr>
          <w:color w:val="FFFFFF"/>
          <w:w w:val="90"/>
        </w:rPr>
        <w:t>matter what she chooses to do after graduation, look into adult services at the:</w:t>
      </w:r>
    </w:p>
    <w:p>
      <w:pPr>
        <w:pStyle w:val="ListParagraph"/>
        <w:numPr>
          <w:ilvl w:val="0"/>
          <w:numId w:val="3"/>
        </w:numPr>
        <w:tabs>
          <w:tab w:pos="638" w:val="left" w:leader="none"/>
        </w:tabs>
        <w:spacing w:line="277" w:lineRule="exact" w:before="0" w:after="0"/>
        <w:ind w:left="638" w:right="0" w:hanging="177"/>
        <w:jc w:val="left"/>
        <w:rPr>
          <w:sz w:val="24"/>
        </w:rPr>
      </w:pPr>
      <w:r>
        <w:rPr>
          <w:color w:val="FFFFFF"/>
          <w:w w:val="90"/>
          <w:sz w:val="24"/>
        </w:rPr>
        <w:t>Social</w:t>
      </w:r>
      <w:r>
        <w:rPr>
          <w:color w:val="FFFFFF"/>
          <w:spacing w:val="-9"/>
          <w:w w:val="90"/>
          <w:sz w:val="24"/>
        </w:rPr>
        <w:t> </w:t>
      </w:r>
      <w:r>
        <w:rPr>
          <w:color w:val="FFFFFF"/>
          <w:w w:val="90"/>
          <w:sz w:val="24"/>
        </w:rPr>
        <w:t>Security</w:t>
      </w:r>
      <w:r>
        <w:rPr>
          <w:color w:val="FFFFFF"/>
          <w:spacing w:val="-6"/>
          <w:w w:val="90"/>
          <w:sz w:val="24"/>
        </w:rPr>
        <w:t> </w:t>
      </w:r>
      <w:r>
        <w:rPr>
          <w:color w:val="FFFFFF"/>
          <w:w w:val="90"/>
          <w:sz w:val="24"/>
        </w:rPr>
        <w:t>Administration:</w:t>
      </w:r>
      <w:r>
        <w:rPr>
          <w:color w:val="FFFFFF"/>
          <w:spacing w:val="-6"/>
          <w:w w:val="90"/>
          <w:sz w:val="24"/>
        </w:rPr>
        <w:t> </w:t>
      </w:r>
      <w:hyperlink r:id="rId9">
        <w:r>
          <w:rPr>
            <w:color w:val="FFFFFF"/>
            <w:w w:val="90"/>
            <w:sz w:val="24"/>
            <w:u w:val="single" w:color="FFFFFF"/>
          </w:rPr>
          <w:t>www.ssa.gov</w:t>
        </w:r>
      </w:hyperlink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or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call</w:t>
      </w:r>
      <w:r>
        <w:rPr>
          <w:color w:val="FFFFFF"/>
          <w:spacing w:val="-6"/>
          <w:w w:val="90"/>
          <w:sz w:val="24"/>
          <w:u w:val="none"/>
        </w:rPr>
        <w:t> </w:t>
      </w:r>
      <w:r>
        <w:rPr>
          <w:color w:val="FFFFFF"/>
          <w:w w:val="90"/>
          <w:sz w:val="24"/>
          <w:u w:val="none"/>
        </w:rPr>
        <w:t>1-800-772-</w:t>
      </w:r>
      <w:r>
        <w:rPr>
          <w:color w:val="FFFFFF"/>
          <w:spacing w:val="-4"/>
          <w:w w:val="90"/>
          <w:sz w:val="24"/>
          <w:u w:val="none"/>
        </w:rPr>
        <w:t>1213</w:t>
      </w:r>
    </w:p>
    <w:p>
      <w:pPr>
        <w:pStyle w:val="ListParagraph"/>
        <w:numPr>
          <w:ilvl w:val="0"/>
          <w:numId w:val="3"/>
        </w:numPr>
        <w:tabs>
          <w:tab w:pos="638" w:val="left" w:leader="none"/>
        </w:tabs>
        <w:spacing w:line="287" w:lineRule="exact" w:before="0" w:after="0"/>
        <w:ind w:left="638" w:right="0" w:hanging="177"/>
        <w:jc w:val="left"/>
        <w:rPr>
          <w:sz w:val="24"/>
        </w:rPr>
      </w:pPr>
      <w:r>
        <w:rPr>
          <w:color w:val="FFFFFF"/>
          <w:spacing w:val="-2"/>
          <w:w w:val="90"/>
          <w:sz w:val="24"/>
        </w:rPr>
        <w:t>Centers</w:t>
      </w:r>
      <w:r>
        <w:rPr>
          <w:color w:val="FFFFFF"/>
          <w:spacing w:val="-5"/>
          <w:sz w:val="24"/>
        </w:rPr>
        <w:t> </w:t>
      </w:r>
      <w:r>
        <w:rPr>
          <w:color w:val="FFFFFF"/>
          <w:spacing w:val="-2"/>
          <w:w w:val="90"/>
          <w:sz w:val="24"/>
        </w:rPr>
        <w:t>for</w:t>
      </w:r>
      <w:r>
        <w:rPr>
          <w:color w:val="FFFFFF"/>
          <w:spacing w:val="-5"/>
          <w:sz w:val="24"/>
        </w:rPr>
        <w:t> </w:t>
      </w:r>
      <w:r>
        <w:rPr>
          <w:color w:val="FFFFFF"/>
          <w:spacing w:val="-2"/>
          <w:w w:val="90"/>
          <w:sz w:val="24"/>
        </w:rPr>
        <w:t>Independent</w:t>
      </w:r>
      <w:r>
        <w:rPr>
          <w:color w:val="FFFFFF"/>
          <w:sz w:val="24"/>
        </w:rPr>
        <w:t> </w:t>
      </w:r>
      <w:r>
        <w:rPr>
          <w:color w:val="FFFFFF"/>
          <w:spacing w:val="-2"/>
          <w:w w:val="90"/>
          <w:sz w:val="24"/>
        </w:rPr>
        <w:t>Living:</w:t>
      </w:r>
      <w:r>
        <w:rPr>
          <w:color w:val="FFFFFF"/>
          <w:sz w:val="24"/>
        </w:rPr>
        <w:t> </w:t>
      </w:r>
      <w:hyperlink r:id="rId10">
        <w:r>
          <w:rPr>
            <w:color w:val="FFFFFF"/>
            <w:spacing w:val="-2"/>
            <w:w w:val="90"/>
            <w:sz w:val="24"/>
            <w:u w:val="single" w:color="FFFFFF"/>
          </w:rPr>
          <w:t>www.incil.org</w:t>
        </w:r>
      </w:hyperlink>
    </w:p>
    <w:p>
      <w:pPr>
        <w:pStyle w:val="ListParagraph"/>
        <w:numPr>
          <w:ilvl w:val="0"/>
          <w:numId w:val="3"/>
        </w:numPr>
        <w:tabs>
          <w:tab w:pos="638" w:val="left" w:leader="none"/>
        </w:tabs>
        <w:spacing w:line="295" w:lineRule="exact" w:before="0" w:after="0"/>
        <w:ind w:left="638" w:right="0" w:hanging="177"/>
        <w:jc w:val="left"/>
        <w:rPr>
          <w:sz w:val="24"/>
        </w:rPr>
      </w:pPr>
      <w:r>
        <w:rPr>
          <w:color w:val="FFFFFF"/>
          <w:spacing w:val="-2"/>
          <w:w w:val="90"/>
          <w:sz w:val="24"/>
        </w:rPr>
        <w:t>Illinois</w:t>
      </w:r>
      <w:r>
        <w:rPr>
          <w:color w:val="FFFFFF"/>
          <w:spacing w:val="-2"/>
          <w:sz w:val="24"/>
        </w:rPr>
        <w:t> </w:t>
      </w:r>
      <w:r>
        <w:rPr>
          <w:color w:val="FFFFFF"/>
          <w:spacing w:val="-2"/>
          <w:w w:val="90"/>
          <w:sz w:val="24"/>
        </w:rPr>
        <w:t>Division</w:t>
      </w:r>
      <w:r>
        <w:rPr>
          <w:color w:val="FFFFFF"/>
          <w:spacing w:val="-3"/>
          <w:sz w:val="24"/>
        </w:rPr>
        <w:t> </w:t>
      </w:r>
      <w:r>
        <w:rPr>
          <w:color w:val="FFFFFF"/>
          <w:spacing w:val="-2"/>
          <w:w w:val="90"/>
          <w:sz w:val="24"/>
        </w:rPr>
        <w:t>of</w:t>
      </w:r>
      <w:r>
        <w:rPr>
          <w:color w:val="FFFFFF"/>
          <w:spacing w:val="-2"/>
          <w:sz w:val="24"/>
        </w:rPr>
        <w:t> </w:t>
      </w:r>
      <w:r>
        <w:rPr>
          <w:color w:val="FFFFFF"/>
          <w:spacing w:val="-2"/>
          <w:w w:val="90"/>
          <w:sz w:val="24"/>
        </w:rPr>
        <w:t>Mental</w:t>
      </w:r>
      <w:r>
        <w:rPr>
          <w:color w:val="FFFFFF"/>
          <w:spacing w:val="-2"/>
          <w:sz w:val="24"/>
        </w:rPr>
        <w:t> </w:t>
      </w:r>
      <w:r>
        <w:rPr>
          <w:color w:val="FFFFFF"/>
          <w:spacing w:val="-2"/>
          <w:w w:val="90"/>
          <w:sz w:val="24"/>
        </w:rPr>
        <w:t>Health:</w:t>
      </w:r>
      <w:r>
        <w:rPr>
          <w:color w:val="FFFFFF"/>
          <w:spacing w:val="-1"/>
          <w:sz w:val="24"/>
        </w:rPr>
        <w:t> </w:t>
      </w:r>
      <w:hyperlink r:id="rId11">
        <w:r>
          <w:rPr>
            <w:color w:val="FFFFFF"/>
            <w:spacing w:val="-2"/>
            <w:w w:val="90"/>
            <w:sz w:val="24"/>
            <w:u w:val="single" w:color="FFFFFF"/>
          </w:rPr>
          <w:t>www.bit.ly/idhs-mental-health</w:t>
        </w:r>
      </w:hyperlink>
    </w:p>
    <w:p>
      <w:pPr>
        <w:pStyle w:val="ListParagraph"/>
        <w:numPr>
          <w:ilvl w:val="0"/>
          <w:numId w:val="3"/>
        </w:numPr>
        <w:tabs>
          <w:tab w:pos="638" w:val="left" w:leader="none"/>
        </w:tabs>
        <w:spacing w:line="313" w:lineRule="exact" w:before="0" w:after="0"/>
        <w:ind w:left="638" w:right="0" w:hanging="177"/>
        <w:jc w:val="left"/>
        <w:rPr>
          <w:sz w:val="24"/>
        </w:rPr>
      </w:pPr>
      <w:r>
        <w:rPr>
          <w:color w:val="FFFFFF"/>
          <w:spacing w:val="-2"/>
          <w:w w:val="90"/>
          <w:sz w:val="24"/>
        </w:rPr>
        <w:t>Regional</w:t>
      </w:r>
      <w:r>
        <w:rPr>
          <w:color w:val="FFFFFF"/>
          <w:spacing w:val="-1"/>
          <w:sz w:val="24"/>
        </w:rPr>
        <w:t> </w:t>
      </w:r>
      <w:r>
        <w:rPr>
          <w:color w:val="FFFFFF"/>
          <w:spacing w:val="-2"/>
          <w:w w:val="90"/>
          <w:sz w:val="24"/>
        </w:rPr>
        <w:t>Transportation</w:t>
      </w:r>
      <w:r>
        <w:rPr>
          <w:color w:val="FFFFFF"/>
          <w:sz w:val="24"/>
        </w:rPr>
        <w:t> </w:t>
      </w:r>
      <w:r>
        <w:rPr>
          <w:color w:val="FFFFFF"/>
          <w:spacing w:val="-2"/>
          <w:w w:val="90"/>
          <w:sz w:val="24"/>
        </w:rPr>
        <w:t>Authority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2"/>
          <w:w w:val="90"/>
          <w:sz w:val="24"/>
        </w:rPr>
        <w:t>(travel</w:t>
      </w:r>
      <w:r>
        <w:rPr>
          <w:color w:val="FFFFFF"/>
          <w:spacing w:val="-2"/>
          <w:sz w:val="24"/>
        </w:rPr>
        <w:t> </w:t>
      </w:r>
      <w:r>
        <w:rPr>
          <w:color w:val="FFFFFF"/>
          <w:spacing w:val="-2"/>
          <w:w w:val="90"/>
          <w:sz w:val="24"/>
        </w:rPr>
        <w:t>training):</w:t>
      </w:r>
      <w:r>
        <w:rPr>
          <w:color w:val="FFFFFF"/>
          <w:spacing w:val="-2"/>
          <w:sz w:val="24"/>
        </w:rPr>
        <w:t> </w:t>
      </w:r>
      <w:hyperlink r:id="rId12">
        <w:r>
          <w:rPr>
            <w:color w:val="FFFFFF"/>
            <w:spacing w:val="-2"/>
            <w:w w:val="90"/>
            <w:sz w:val="24"/>
            <w:u w:val="single" w:color="FFFFFF"/>
          </w:rPr>
          <w:t>www.bit.ly/cta-pace-metra</w:t>
        </w:r>
      </w:hyperlink>
    </w:p>
    <w:p>
      <w:pPr>
        <w:spacing w:after="0" w:line="313" w:lineRule="exact"/>
        <w:jc w:val="left"/>
        <w:rPr>
          <w:sz w:val="24"/>
        </w:rPr>
        <w:sectPr>
          <w:type w:val="continuous"/>
          <w:pgSz w:w="12240" w:h="15840"/>
          <w:pgMar w:top="300" w:bottom="0" w:left="240" w:right="540"/>
          <w:cols w:num="2" w:equalWidth="0">
            <w:col w:w="2415" w:space="81"/>
            <w:col w:w="8964"/>
          </w:cols>
        </w:sectPr>
      </w:pPr>
    </w:p>
    <w:p>
      <w:pPr>
        <w:spacing w:before="324"/>
        <w:ind w:left="120" w:right="0" w:firstLine="0"/>
        <w:jc w:val="left"/>
        <w:rPr>
          <w:b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6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87489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772400" cy="4874895"/>
                          <a:chExt cx="7772400" cy="487489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3438169"/>
                            <a:ext cx="7772400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3700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6674"/>
                                </a:lnTo>
                                <a:lnTo>
                                  <a:pt x="7772400" y="143667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77240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43852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8194"/>
                                </a:lnTo>
                                <a:lnTo>
                                  <a:pt x="7772400" y="3438194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383.85pt;mso-position-horizontal-relative:page;mso-position-vertical-relative:page;z-index:-15819776" id="docshapegroup10" coordorigin="0,0" coordsize="12240,7677">
                <v:rect style="position:absolute;left:0;top:5414;width:12240;height:2263" id="docshape11" filled="true" fillcolor="#3866af" stroked="false">
                  <v:fill type="solid"/>
                </v:rect>
                <v:rect style="position:absolute;left:0;top:0;width:12240;height:5415" id="docshape12" filled="true" fillcolor="#009cdb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7216">
                <wp:simplePos x="0" y="0"/>
                <wp:positionH relativeFrom="page">
                  <wp:posOffset>4526800</wp:posOffset>
                </wp:positionH>
                <wp:positionV relativeFrom="page">
                  <wp:posOffset>5974302</wp:posOffset>
                </wp:positionV>
                <wp:extent cx="3246120" cy="408432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46120" cy="4084320"/>
                          <a:chExt cx="3246120" cy="40843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72275" y="245141"/>
                            <a:ext cx="641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952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4008" y="9144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E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599" cy="4084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6.44101pt;margin-top:470.417511pt;width:255.6pt;height:321.6pt;mso-position-horizontal-relative:page;mso-position-vertical-relative:page;z-index:-15819264" id="docshapegroup13" coordorigin="7129,9408" coordsize="5112,6432">
                <v:rect style="position:absolute;left:7557;top:9794;width:101;height:15" id="docshape14" filled="true" fillcolor="#1f5e9e" stroked="false">
                  <v:fill type="solid"/>
                </v:rect>
                <v:shape style="position:absolute;left:7128;top:9408;width:5112;height:6432" type="#_x0000_t75" id="docshape15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Equip for Equality Fact Sheets:" w:id="6"/>
      <w:bookmarkEnd w:id="6"/>
      <w:r>
        <w:rPr/>
      </w:r>
      <w:r>
        <w:rPr>
          <w:b/>
          <w:color w:val="221F1F"/>
          <w:spacing w:val="2"/>
          <w:w w:val="85"/>
          <w:sz w:val="32"/>
        </w:rPr>
        <w:t>Additional</w:t>
      </w:r>
      <w:r>
        <w:rPr>
          <w:b/>
          <w:color w:val="221F1F"/>
          <w:spacing w:val="37"/>
          <w:sz w:val="32"/>
        </w:rPr>
        <w:t> </w:t>
      </w:r>
      <w:r>
        <w:rPr>
          <w:b/>
          <w:color w:val="221F1F"/>
          <w:spacing w:val="-2"/>
          <w:sz w:val="32"/>
        </w:rPr>
        <w:t>Resources:</w:t>
      </w:r>
    </w:p>
    <w:p>
      <w:pPr>
        <w:pStyle w:val="Heading2"/>
        <w:spacing w:line="305" w:lineRule="exact" w:before="51"/>
      </w:pPr>
      <w:r>
        <w:rPr>
          <w:color w:val="221F1F"/>
          <w:w w:val="90"/>
        </w:rPr>
        <w:t>Equip</w:t>
      </w:r>
      <w:r>
        <w:rPr>
          <w:color w:val="221F1F"/>
          <w:spacing w:val="-1"/>
          <w:w w:val="90"/>
        </w:rPr>
        <w:t> </w:t>
      </w:r>
      <w:r>
        <w:rPr>
          <w:color w:val="221F1F"/>
          <w:w w:val="90"/>
        </w:rPr>
        <w:t>for</w:t>
      </w:r>
      <w:r>
        <w:rPr>
          <w:color w:val="221F1F"/>
          <w:spacing w:val="-2"/>
        </w:rPr>
        <w:t> </w:t>
      </w:r>
      <w:r>
        <w:rPr>
          <w:color w:val="221F1F"/>
          <w:w w:val="90"/>
        </w:rPr>
        <w:t>Equality</w:t>
      </w:r>
      <w:r>
        <w:rPr>
          <w:color w:val="221F1F"/>
          <w:spacing w:val="-4"/>
        </w:rPr>
        <w:t> </w:t>
      </w:r>
      <w:r>
        <w:rPr>
          <w:color w:val="221F1F"/>
          <w:w w:val="90"/>
        </w:rPr>
        <w:t>Fact</w:t>
      </w:r>
      <w:r>
        <w:rPr>
          <w:color w:val="221F1F"/>
          <w:spacing w:val="-4"/>
        </w:rPr>
        <w:t> </w:t>
      </w:r>
      <w:r>
        <w:rPr>
          <w:color w:val="221F1F"/>
          <w:spacing w:val="-2"/>
          <w:w w:val="90"/>
        </w:rPr>
        <w:t>Sheets: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82" w:lineRule="exact" w:before="0" w:after="0"/>
        <w:ind w:left="477" w:right="0" w:hanging="177"/>
        <w:jc w:val="left"/>
        <w:rPr>
          <w:sz w:val="24"/>
        </w:rPr>
      </w:pPr>
      <w:r>
        <w:rPr>
          <w:color w:val="221F1F"/>
          <w:spacing w:val="-2"/>
          <w:sz w:val="24"/>
        </w:rPr>
        <w:t>Transition</w:t>
      </w:r>
      <w:r>
        <w:rPr>
          <w:color w:val="221F1F"/>
          <w:spacing w:val="22"/>
          <w:sz w:val="24"/>
        </w:rPr>
        <w:t> </w:t>
      </w:r>
      <w:r>
        <w:rPr>
          <w:color w:val="221F1F"/>
          <w:spacing w:val="-2"/>
          <w:sz w:val="24"/>
        </w:rPr>
        <w:t>Services:</w:t>
      </w:r>
      <w:r>
        <w:rPr>
          <w:color w:val="221F1F"/>
          <w:spacing w:val="22"/>
          <w:sz w:val="24"/>
        </w:rPr>
        <w:t> </w:t>
      </w:r>
      <w:hyperlink r:id="rId14">
        <w:r>
          <w:rPr>
            <w:color w:val="0000FF"/>
            <w:spacing w:val="-2"/>
            <w:sz w:val="24"/>
            <w:u w:val="single" w:color="0000FF"/>
          </w:rPr>
          <w:t>www.equipforequality.org/resource/transition-plans/</w:t>
        </w:r>
      </w:hyperlink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80" w:lineRule="exact" w:before="0" w:after="0"/>
        <w:ind w:left="477" w:right="0" w:hanging="177"/>
        <w:jc w:val="left"/>
        <w:rPr>
          <w:sz w:val="22"/>
        </w:rPr>
      </w:pPr>
      <w:r>
        <w:rPr>
          <w:color w:val="221F1F"/>
          <w:spacing w:val="-8"/>
          <w:sz w:val="24"/>
        </w:rPr>
        <w:t>Rights</w:t>
      </w:r>
      <w:r>
        <w:rPr>
          <w:color w:val="221F1F"/>
          <w:spacing w:val="7"/>
          <w:sz w:val="24"/>
        </w:rPr>
        <w:t> </w:t>
      </w:r>
      <w:r>
        <w:rPr>
          <w:color w:val="221F1F"/>
          <w:spacing w:val="-8"/>
          <w:sz w:val="24"/>
        </w:rPr>
        <w:t>in</w:t>
      </w:r>
      <w:r>
        <w:rPr>
          <w:color w:val="221F1F"/>
          <w:spacing w:val="12"/>
          <w:sz w:val="24"/>
        </w:rPr>
        <w:t> </w:t>
      </w:r>
      <w:r>
        <w:rPr>
          <w:color w:val="221F1F"/>
          <w:spacing w:val="-8"/>
          <w:sz w:val="24"/>
        </w:rPr>
        <w:t>Community</w:t>
      </w:r>
      <w:r>
        <w:rPr>
          <w:color w:val="221F1F"/>
          <w:spacing w:val="11"/>
          <w:sz w:val="24"/>
        </w:rPr>
        <w:t> </w:t>
      </w:r>
      <w:r>
        <w:rPr>
          <w:color w:val="221F1F"/>
          <w:spacing w:val="-8"/>
          <w:sz w:val="24"/>
        </w:rPr>
        <w:t>Based</w:t>
      </w:r>
      <w:r>
        <w:rPr>
          <w:color w:val="221F1F"/>
          <w:spacing w:val="10"/>
          <w:sz w:val="24"/>
        </w:rPr>
        <w:t> </w:t>
      </w:r>
      <w:r>
        <w:rPr>
          <w:color w:val="221F1F"/>
          <w:spacing w:val="-8"/>
          <w:sz w:val="24"/>
        </w:rPr>
        <w:t>Programs:</w:t>
      </w:r>
      <w:r>
        <w:rPr>
          <w:color w:val="221F1F"/>
          <w:spacing w:val="10"/>
          <w:sz w:val="24"/>
        </w:rPr>
        <w:t> </w:t>
      </w:r>
      <w:hyperlink r:id="rId15">
        <w:r>
          <w:rPr>
            <w:color w:val="0000FF"/>
            <w:spacing w:val="-8"/>
            <w:sz w:val="22"/>
            <w:u w:val="single" w:color="0000FF"/>
          </w:rPr>
          <w:t>www.equipforequality.org/living-in-community</w:t>
        </w:r>
      </w:hyperlink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89" w:lineRule="exact" w:before="0" w:after="0"/>
        <w:ind w:left="477" w:right="0" w:hanging="177"/>
        <w:jc w:val="left"/>
        <w:rPr>
          <w:sz w:val="24"/>
        </w:rPr>
      </w:pPr>
      <w:r>
        <w:rPr>
          <w:color w:val="221F1F"/>
          <w:spacing w:val="-2"/>
          <w:w w:val="90"/>
          <w:sz w:val="24"/>
        </w:rPr>
        <w:t>Self</w:t>
      </w:r>
      <w:r>
        <w:rPr>
          <w:color w:val="221F1F"/>
          <w:spacing w:val="-4"/>
          <w:sz w:val="24"/>
        </w:rPr>
        <w:t> </w:t>
      </w:r>
      <w:r>
        <w:rPr>
          <w:color w:val="221F1F"/>
          <w:spacing w:val="-2"/>
          <w:w w:val="90"/>
          <w:sz w:val="24"/>
        </w:rPr>
        <w:t>Determination/Guardianship</w:t>
      </w:r>
      <w:r>
        <w:rPr>
          <w:color w:val="221F1F"/>
          <w:spacing w:val="-2"/>
          <w:sz w:val="24"/>
        </w:rPr>
        <w:t> </w:t>
      </w:r>
      <w:r>
        <w:rPr>
          <w:color w:val="221F1F"/>
          <w:spacing w:val="-2"/>
          <w:w w:val="90"/>
          <w:sz w:val="24"/>
        </w:rPr>
        <w:t>Defense:</w:t>
      </w:r>
      <w:r>
        <w:rPr>
          <w:color w:val="221F1F"/>
          <w:spacing w:val="-2"/>
          <w:sz w:val="24"/>
        </w:rPr>
        <w:t> </w:t>
      </w:r>
      <w:hyperlink r:id="rId16">
        <w:r>
          <w:rPr>
            <w:color w:val="0000FF"/>
            <w:spacing w:val="-2"/>
            <w:w w:val="90"/>
            <w:sz w:val="24"/>
            <w:u w:val="single" w:color="0000FF"/>
          </w:rPr>
          <w:t>www.equipforequality.org/guardianship</w:t>
        </w:r>
      </w:hyperlink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311" w:lineRule="exact" w:before="0" w:after="0"/>
        <w:ind w:left="477" w:right="0" w:hanging="177"/>
        <w:jc w:val="left"/>
        <w:rPr>
          <w:sz w:val="22"/>
        </w:rPr>
      </w:pPr>
      <w:r>
        <w:rPr>
          <w:color w:val="221F1F"/>
          <w:w w:val="90"/>
          <w:sz w:val="24"/>
        </w:rPr>
        <w:t>SSA</w:t>
      </w:r>
      <w:r>
        <w:rPr>
          <w:color w:val="221F1F"/>
          <w:spacing w:val="-6"/>
          <w:sz w:val="24"/>
        </w:rPr>
        <w:t> </w:t>
      </w:r>
      <w:r>
        <w:rPr>
          <w:color w:val="221F1F"/>
          <w:w w:val="90"/>
          <w:sz w:val="24"/>
        </w:rPr>
        <w:t>Ticket</w:t>
      </w:r>
      <w:r>
        <w:rPr>
          <w:color w:val="221F1F"/>
          <w:spacing w:val="-5"/>
          <w:sz w:val="24"/>
        </w:rPr>
        <w:t> </w:t>
      </w:r>
      <w:r>
        <w:rPr>
          <w:color w:val="221F1F"/>
          <w:w w:val="90"/>
          <w:sz w:val="24"/>
        </w:rPr>
        <w:t>to</w:t>
      </w:r>
      <w:r>
        <w:rPr>
          <w:color w:val="221F1F"/>
          <w:spacing w:val="-4"/>
          <w:sz w:val="24"/>
        </w:rPr>
        <w:t> </w:t>
      </w:r>
      <w:r>
        <w:rPr>
          <w:color w:val="221F1F"/>
          <w:w w:val="90"/>
          <w:sz w:val="24"/>
        </w:rPr>
        <w:t>Work</w:t>
      </w:r>
      <w:r>
        <w:rPr>
          <w:color w:val="221F1F"/>
          <w:spacing w:val="-4"/>
          <w:sz w:val="24"/>
        </w:rPr>
        <w:t> </w:t>
      </w:r>
      <w:r>
        <w:rPr>
          <w:color w:val="221F1F"/>
          <w:w w:val="90"/>
          <w:sz w:val="24"/>
        </w:rPr>
        <w:t>Program:</w:t>
      </w:r>
      <w:r>
        <w:rPr>
          <w:color w:val="221F1F"/>
          <w:spacing w:val="-5"/>
          <w:sz w:val="24"/>
        </w:rPr>
        <w:t> </w:t>
      </w:r>
      <w:hyperlink r:id="rId17">
        <w:r>
          <w:rPr>
            <w:color w:val="0000FF"/>
            <w:w w:val="90"/>
            <w:sz w:val="24"/>
            <w:u w:val="single" w:color="0000FF"/>
          </w:rPr>
          <w:t>www.equipforequality.org</w:t>
        </w:r>
      </w:hyperlink>
      <w:hyperlink r:id="rId17">
        <w:r>
          <w:rPr>
            <w:color w:val="0000FF"/>
            <w:w w:val="90"/>
            <w:sz w:val="22"/>
            <w:u w:val="single" w:color="0000FF"/>
          </w:rPr>
          <w:t>/ticket-to-</w:t>
        </w:r>
        <w:r>
          <w:rPr>
            <w:color w:val="0000FF"/>
            <w:spacing w:val="-4"/>
            <w:w w:val="90"/>
            <w:sz w:val="22"/>
            <w:u w:val="single" w:color="0000FF"/>
          </w:rPr>
          <w:t>work</w:t>
        </w:r>
      </w:hyperlink>
    </w:p>
    <w:p>
      <w:pPr>
        <w:pStyle w:val="BodyText"/>
        <w:spacing w:before="103"/>
      </w:pPr>
    </w:p>
    <w:p>
      <w:pPr>
        <w:pStyle w:val="Heading2"/>
        <w:spacing w:line="305" w:lineRule="exact" w:before="1"/>
      </w:pPr>
      <w:bookmarkStart w:name="The Arc of Illinois" w:id="7"/>
      <w:bookmarkEnd w:id="7"/>
      <w:r>
        <w:rPr>
          <w:b w:val="0"/>
        </w:rPr>
      </w:r>
      <w:r>
        <w:rPr>
          <w:color w:val="221F1F"/>
          <w:w w:val="90"/>
        </w:rPr>
        <w:t>The</w:t>
      </w:r>
      <w:r>
        <w:rPr>
          <w:color w:val="221F1F"/>
          <w:spacing w:val="-6"/>
          <w:w w:val="90"/>
        </w:rPr>
        <w:t> </w:t>
      </w:r>
      <w:r>
        <w:rPr>
          <w:color w:val="221F1F"/>
          <w:w w:val="90"/>
        </w:rPr>
        <w:t>Arc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of</w:t>
      </w:r>
      <w:r>
        <w:rPr>
          <w:color w:val="221F1F"/>
          <w:spacing w:val="-5"/>
          <w:w w:val="90"/>
        </w:rPr>
        <w:t> </w:t>
      </w:r>
      <w:r>
        <w:rPr>
          <w:color w:val="221F1F"/>
          <w:spacing w:val="-2"/>
          <w:w w:val="90"/>
        </w:rPr>
        <w:t>Illinois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82" w:lineRule="exact" w:before="0" w:after="0"/>
        <w:ind w:left="477" w:right="0" w:hanging="177"/>
        <w:jc w:val="left"/>
        <w:rPr>
          <w:sz w:val="24"/>
        </w:rPr>
      </w:pPr>
      <w:r>
        <w:rPr>
          <w:color w:val="221F1F"/>
          <w:w w:val="90"/>
          <w:sz w:val="24"/>
        </w:rPr>
        <w:t>Illinois</w:t>
      </w:r>
      <w:r>
        <w:rPr>
          <w:color w:val="221F1F"/>
          <w:spacing w:val="-11"/>
          <w:w w:val="90"/>
          <w:sz w:val="24"/>
        </w:rPr>
        <w:t> </w:t>
      </w:r>
      <w:r>
        <w:rPr>
          <w:color w:val="221F1F"/>
          <w:w w:val="90"/>
          <w:sz w:val="24"/>
        </w:rPr>
        <w:t>Life</w:t>
      </w:r>
      <w:r>
        <w:rPr>
          <w:color w:val="221F1F"/>
          <w:spacing w:val="-6"/>
          <w:w w:val="90"/>
          <w:sz w:val="24"/>
        </w:rPr>
        <w:t> </w:t>
      </w:r>
      <w:r>
        <w:rPr>
          <w:color w:val="221F1F"/>
          <w:w w:val="90"/>
          <w:sz w:val="24"/>
        </w:rPr>
        <w:t>Span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w w:val="90"/>
          <w:sz w:val="24"/>
        </w:rPr>
        <w:t>Program:</w:t>
      </w:r>
      <w:r>
        <w:rPr>
          <w:color w:val="221F1F"/>
          <w:spacing w:val="-7"/>
          <w:w w:val="90"/>
          <w:sz w:val="24"/>
        </w:rPr>
        <w:t> </w:t>
      </w:r>
      <w:hyperlink r:id="rId18">
        <w:r>
          <w:rPr>
            <w:color w:val="1F5E9E"/>
            <w:spacing w:val="-2"/>
            <w:w w:val="90"/>
            <w:sz w:val="24"/>
            <w:u w:val="single" w:color="1F5E9E"/>
          </w:rPr>
          <w:t>www.illinoislifespan.org</w:t>
        </w:r>
      </w:hyperlink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80" w:lineRule="exact" w:before="0" w:after="0"/>
        <w:ind w:left="477" w:right="0" w:hanging="177"/>
        <w:jc w:val="left"/>
        <w:rPr>
          <w:sz w:val="24"/>
        </w:rPr>
      </w:pPr>
      <w:r>
        <w:rPr>
          <w:color w:val="221F1F"/>
          <w:spacing w:val="-2"/>
          <w:w w:val="90"/>
          <w:sz w:val="24"/>
        </w:rPr>
        <w:t>DDD</w:t>
      </w:r>
      <w:r>
        <w:rPr>
          <w:color w:val="221F1F"/>
          <w:spacing w:val="-9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v.</w:t>
      </w:r>
      <w:r>
        <w:rPr>
          <w:color w:val="221F1F"/>
          <w:spacing w:val="-7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DRS</w:t>
      </w:r>
      <w:r>
        <w:rPr>
          <w:color w:val="221F1F"/>
          <w:spacing w:val="-5"/>
          <w:w w:val="90"/>
          <w:sz w:val="24"/>
        </w:rPr>
        <w:t> </w:t>
      </w:r>
      <w:r>
        <w:rPr>
          <w:color w:val="221F1F"/>
          <w:spacing w:val="-2"/>
          <w:w w:val="90"/>
          <w:sz w:val="24"/>
        </w:rPr>
        <w:t>Comparison:</w:t>
      </w:r>
      <w:r>
        <w:rPr>
          <w:color w:val="221F1F"/>
          <w:spacing w:val="-5"/>
          <w:w w:val="90"/>
          <w:sz w:val="24"/>
        </w:rPr>
        <w:t> </w:t>
      </w:r>
      <w:hyperlink r:id="rId19">
        <w:r>
          <w:rPr>
            <w:color w:val="1F5E9E"/>
            <w:spacing w:val="-2"/>
            <w:w w:val="90"/>
            <w:sz w:val="24"/>
            <w:u w:val="single" w:color="1F5E9E"/>
          </w:rPr>
          <w:t>www.bit.ly/ddd-v-</w:t>
        </w:r>
        <w:r>
          <w:rPr>
            <w:color w:val="1F5E9E"/>
            <w:spacing w:val="-5"/>
            <w:w w:val="90"/>
            <w:sz w:val="24"/>
            <w:u w:val="single" w:color="1F5E9E"/>
          </w:rPr>
          <w:t>drs</w:t>
        </w:r>
      </w:hyperlink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89" w:lineRule="exact" w:before="0" w:after="0"/>
        <w:ind w:left="477" w:right="0" w:hanging="177"/>
        <w:jc w:val="left"/>
        <w:rPr>
          <w:sz w:val="24"/>
        </w:rPr>
      </w:pPr>
      <w:r>
        <w:rPr>
          <w:color w:val="221F1F"/>
          <w:w w:val="85"/>
          <w:sz w:val="24"/>
        </w:rPr>
        <w:t>PUNS,</w:t>
      </w:r>
      <w:r>
        <w:rPr>
          <w:color w:val="221F1F"/>
          <w:spacing w:val="20"/>
          <w:sz w:val="24"/>
        </w:rPr>
        <w:t> </w:t>
      </w:r>
      <w:r>
        <w:rPr>
          <w:color w:val="221F1F"/>
          <w:w w:val="85"/>
          <w:sz w:val="24"/>
        </w:rPr>
        <w:t>The</w:t>
      </w:r>
      <w:r>
        <w:rPr>
          <w:color w:val="221F1F"/>
          <w:spacing w:val="21"/>
          <w:sz w:val="24"/>
        </w:rPr>
        <w:t> </w:t>
      </w:r>
      <w:r>
        <w:rPr>
          <w:color w:val="221F1F"/>
          <w:w w:val="85"/>
          <w:sz w:val="24"/>
        </w:rPr>
        <w:t>Basics:</w:t>
      </w:r>
      <w:r>
        <w:rPr>
          <w:color w:val="221F1F"/>
          <w:spacing w:val="24"/>
          <w:sz w:val="24"/>
        </w:rPr>
        <w:t> </w:t>
      </w:r>
      <w:hyperlink r:id="rId20">
        <w:r>
          <w:rPr>
            <w:color w:val="1F5E9E"/>
            <w:w w:val="85"/>
            <w:sz w:val="24"/>
            <w:u w:val="single" w:color="1F5E9E"/>
          </w:rPr>
          <w:t>www.bit.ly/puns-</w:t>
        </w:r>
        <w:r>
          <w:rPr>
            <w:color w:val="1F5E9E"/>
            <w:spacing w:val="-2"/>
            <w:w w:val="85"/>
            <w:sz w:val="24"/>
            <w:u w:val="single" w:color="1F5E9E"/>
          </w:rPr>
          <w:t>basics</w:t>
        </w:r>
      </w:hyperlink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311" w:lineRule="exact" w:before="0" w:after="0"/>
        <w:ind w:left="477" w:right="0" w:hanging="177"/>
        <w:jc w:val="left"/>
        <w:rPr>
          <w:sz w:val="24"/>
        </w:rPr>
      </w:pPr>
      <w:r>
        <w:rPr>
          <w:color w:val="221F1F"/>
          <w:w w:val="85"/>
          <w:sz w:val="24"/>
        </w:rPr>
        <w:t>PUNS</w:t>
      </w:r>
      <w:r>
        <w:rPr>
          <w:color w:val="221F1F"/>
          <w:spacing w:val="10"/>
          <w:sz w:val="24"/>
        </w:rPr>
        <w:t> </w:t>
      </w:r>
      <w:r>
        <w:rPr>
          <w:color w:val="221F1F"/>
          <w:w w:val="85"/>
          <w:sz w:val="24"/>
        </w:rPr>
        <w:t>Pathway:</w:t>
      </w:r>
      <w:r>
        <w:rPr>
          <w:color w:val="221F1F"/>
          <w:spacing w:val="12"/>
          <w:sz w:val="24"/>
        </w:rPr>
        <w:t> </w:t>
      </w:r>
      <w:hyperlink r:id="rId21">
        <w:r>
          <w:rPr>
            <w:color w:val="1F5E9E"/>
            <w:w w:val="85"/>
            <w:sz w:val="24"/>
            <w:u w:val="single" w:color="1F5E9E"/>
          </w:rPr>
          <w:t>www.bit.ly/puns-</w:t>
        </w:r>
        <w:r>
          <w:rPr>
            <w:color w:val="1F5E9E"/>
            <w:spacing w:val="-4"/>
            <w:w w:val="85"/>
            <w:sz w:val="24"/>
            <w:u w:val="single" w:color="1F5E9E"/>
          </w:rPr>
          <w:t>path</w:t>
        </w:r>
      </w:hyperlink>
    </w:p>
    <w:p>
      <w:pPr>
        <w:pStyle w:val="BodyText"/>
        <w:spacing w:line="206" w:lineRule="auto" w:before="160"/>
        <w:ind w:left="119" w:right="5158"/>
      </w:pPr>
      <w:r>
        <w:rPr>
          <w:color w:val="221F1F"/>
          <w:w w:val="90"/>
        </w:rPr>
        <w:t>If you have any questions or need help getting transition </w:t>
      </w:r>
      <w:r>
        <w:rPr>
          <w:color w:val="221F1F"/>
          <w:spacing w:val="-6"/>
        </w:rPr>
        <w:t>services</w:t>
      </w:r>
      <w:r>
        <w:rPr>
          <w:color w:val="221F1F"/>
          <w:spacing w:val="-16"/>
        </w:rPr>
        <w:t> </w:t>
      </w:r>
      <w:r>
        <w:rPr>
          <w:color w:val="221F1F"/>
          <w:spacing w:val="-6"/>
        </w:rPr>
        <w:t>for</w:t>
      </w:r>
      <w:r>
        <w:rPr>
          <w:color w:val="221F1F"/>
          <w:spacing w:val="-14"/>
        </w:rPr>
        <w:t> </w:t>
      </w:r>
      <w:r>
        <w:rPr>
          <w:color w:val="221F1F"/>
          <w:spacing w:val="-6"/>
        </w:rPr>
        <w:t>your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child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through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school</w:t>
      </w:r>
      <w:r>
        <w:rPr>
          <w:color w:val="221F1F"/>
          <w:spacing w:val="-13"/>
        </w:rPr>
        <w:t> </w:t>
      </w:r>
      <w:r>
        <w:rPr>
          <w:color w:val="221F1F"/>
          <w:spacing w:val="-6"/>
        </w:rPr>
        <w:t>or</w:t>
      </w:r>
      <w:r>
        <w:rPr>
          <w:color w:val="221F1F"/>
          <w:spacing w:val="-10"/>
        </w:rPr>
        <w:t> </w:t>
      </w:r>
      <w:r>
        <w:rPr>
          <w:color w:val="221F1F"/>
          <w:spacing w:val="-6"/>
        </w:rPr>
        <w:t>DRS,</w:t>
      </w:r>
      <w:r>
        <w:rPr>
          <w:color w:val="221F1F"/>
          <w:spacing w:val="-15"/>
        </w:rPr>
        <w:t> </w:t>
      </w:r>
      <w:r>
        <w:rPr>
          <w:color w:val="221F1F"/>
          <w:spacing w:val="-6"/>
        </w:rPr>
        <w:t>contact</w:t>
      </w:r>
      <w:r>
        <w:rPr>
          <w:color w:val="221F1F"/>
          <w:spacing w:val="-14"/>
        </w:rPr>
        <w:t> </w:t>
      </w:r>
      <w:r>
        <w:rPr>
          <w:b/>
          <w:color w:val="221F1F"/>
          <w:spacing w:val="-6"/>
        </w:rPr>
        <w:t>Emily </w:t>
      </w:r>
      <w:r>
        <w:rPr>
          <w:b/>
          <w:color w:val="221F1F"/>
          <w:spacing w:val="-4"/>
        </w:rPr>
        <w:t>Wilson</w:t>
      </w:r>
      <w:r>
        <w:rPr>
          <w:b/>
          <w:color w:val="221F1F"/>
          <w:spacing w:val="-11"/>
        </w:rPr>
        <w:t> </w:t>
      </w:r>
      <w:r>
        <w:rPr>
          <w:color w:val="221F1F"/>
          <w:spacing w:val="-4"/>
        </w:rPr>
        <w:t>at 312-895-7309 or </w:t>
      </w:r>
      <w:hyperlink r:id="rId22">
        <w:r>
          <w:rPr>
            <w:color w:val="1F5E9E"/>
            <w:spacing w:val="-4"/>
            <w:u w:val="single" w:color="1F5E9E"/>
          </w:rPr>
          <w:t>emilyw@equipforequality.org</w:t>
        </w:r>
        <w:r>
          <w:rPr>
            <w:color w:val="221F1F"/>
            <w:spacing w:val="-4"/>
            <w:u w:val="none"/>
          </w:rPr>
          <w:t>.</w:t>
        </w:r>
      </w:hyperlink>
    </w:p>
    <w:p>
      <w:pPr>
        <w:pStyle w:val="BodyText"/>
        <w:spacing w:line="313" w:lineRule="exact" w:before="130"/>
        <w:ind w:left="120"/>
      </w:pPr>
      <w:r>
        <w:rPr>
          <w:color w:val="221F1F"/>
          <w:w w:val="90"/>
        </w:rPr>
        <w:t>You</w:t>
      </w:r>
      <w:r>
        <w:rPr>
          <w:color w:val="221F1F"/>
          <w:spacing w:val="-11"/>
          <w:w w:val="90"/>
        </w:rPr>
        <w:t> </w:t>
      </w:r>
      <w:r>
        <w:rPr>
          <w:color w:val="221F1F"/>
          <w:w w:val="90"/>
        </w:rPr>
        <w:t>can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also</w:t>
      </w:r>
      <w:r>
        <w:rPr>
          <w:color w:val="221F1F"/>
          <w:spacing w:val="-8"/>
          <w:w w:val="90"/>
        </w:rPr>
        <w:t> </w:t>
      </w:r>
      <w:r>
        <w:rPr>
          <w:color w:val="221F1F"/>
          <w:w w:val="90"/>
        </w:rPr>
        <w:t>call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our</w:t>
      </w:r>
      <w:r>
        <w:rPr>
          <w:color w:val="221F1F"/>
          <w:spacing w:val="-9"/>
          <w:w w:val="90"/>
        </w:rPr>
        <w:t> </w:t>
      </w:r>
      <w:r>
        <w:rPr>
          <w:color w:val="221F1F"/>
          <w:w w:val="90"/>
        </w:rPr>
        <w:t>Special</w:t>
      </w:r>
      <w:r>
        <w:rPr>
          <w:color w:val="221F1F"/>
          <w:spacing w:val="-5"/>
          <w:w w:val="90"/>
        </w:rPr>
        <w:t> </w:t>
      </w:r>
      <w:r>
        <w:rPr>
          <w:color w:val="221F1F"/>
          <w:w w:val="90"/>
        </w:rPr>
        <w:t>Education</w:t>
      </w:r>
      <w:r>
        <w:rPr>
          <w:color w:val="221F1F"/>
          <w:spacing w:val="-8"/>
          <w:w w:val="90"/>
        </w:rPr>
        <w:t> </w:t>
      </w:r>
      <w:r>
        <w:rPr>
          <w:color w:val="221F1F"/>
          <w:spacing w:val="-2"/>
          <w:w w:val="90"/>
        </w:rPr>
        <w:t>Helpline</w:t>
      </w:r>
    </w:p>
    <w:p>
      <w:pPr>
        <w:pStyle w:val="BodyText"/>
        <w:spacing w:line="313" w:lineRule="exact"/>
        <w:ind w:left="120"/>
      </w:pPr>
      <w:r>
        <w:rPr>
          <w:color w:val="221F1F"/>
          <w:spacing w:val="-6"/>
        </w:rPr>
        <w:t>at</w:t>
      </w:r>
      <w:r>
        <w:rPr>
          <w:color w:val="221F1F"/>
          <w:spacing w:val="-16"/>
        </w:rPr>
        <w:t> </w:t>
      </w:r>
      <w:r>
        <w:rPr>
          <w:color w:val="221F1F"/>
          <w:spacing w:val="-6"/>
        </w:rPr>
        <w:t>866-543-7046</w:t>
      </w:r>
      <w:r>
        <w:rPr>
          <w:color w:val="221F1F"/>
          <w:spacing w:val="-9"/>
        </w:rPr>
        <w:t> </w:t>
      </w:r>
      <w:r>
        <w:rPr>
          <w:color w:val="221F1F"/>
          <w:spacing w:val="-6"/>
        </w:rPr>
        <w:t>or</w:t>
      </w:r>
      <w:r>
        <w:rPr>
          <w:color w:val="221F1F"/>
          <w:spacing w:val="-16"/>
        </w:rPr>
        <w:t> </w:t>
      </w:r>
      <w:r>
        <w:rPr>
          <w:color w:val="221F1F"/>
          <w:spacing w:val="-6"/>
        </w:rPr>
        <w:t>visit</w:t>
      </w:r>
      <w:r>
        <w:rPr>
          <w:color w:val="221F1F"/>
          <w:spacing w:val="-14"/>
        </w:rPr>
        <w:t> </w:t>
      </w:r>
      <w:r>
        <w:rPr>
          <w:color w:val="221F1F"/>
          <w:spacing w:val="-6"/>
        </w:rPr>
        <w:t>our</w:t>
      </w:r>
      <w:r>
        <w:rPr>
          <w:color w:val="221F1F"/>
          <w:spacing w:val="-14"/>
        </w:rPr>
        <w:t> </w:t>
      </w:r>
      <w:r>
        <w:rPr>
          <w:color w:val="221F1F"/>
          <w:spacing w:val="-6"/>
        </w:rPr>
        <w:t>website</w:t>
      </w:r>
      <w:r>
        <w:rPr>
          <w:color w:val="221F1F"/>
          <w:spacing w:val="22"/>
        </w:rPr>
        <w:t> </w:t>
      </w:r>
      <w:hyperlink r:id="rId23">
        <w:r>
          <w:rPr>
            <w:color w:val="1F5E9E"/>
            <w:spacing w:val="-6"/>
            <w:u w:val="single" w:color="1F5E9E"/>
          </w:rPr>
          <w:t>www.equipforequality.org</w:t>
        </w:r>
      </w:hyperlink>
      <w:r>
        <w:rPr>
          <w:color w:val="221F1F"/>
          <w:spacing w:val="-6"/>
          <w:u w:val="none"/>
        </w:rPr>
        <w:t>.</w:t>
      </w:r>
    </w:p>
    <w:p>
      <w:pPr>
        <w:spacing w:line="280" w:lineRule="exact" w:before="57"/>
        <w:ind w:left="171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228600</wp:posOffset>
            </wp:positionH>
            <wp:positionV relativeFrom="paragraph">
              <wp:posOffset>90792</wp:posOffset>
            </wp:positionV>
            <wp:extent cx="729576" cy="75374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76" cy="75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pacing w:val="-2"/>
          <w:w w:val="90"/>
          <w:sz w:val="22"/>
        </w:rPr>
        <w:t>Equip</w:t>
      </w:r>
      <w:r>
        <w:rPr>
          <w:color w:val="221F1F"/>
          <w:spacing w:val="-7"/>
          <w:sz w:val="22"/>
        </w:rPr>
        <w:t> </w:t>
      </w:r>
      <w:r>
        <w:rPr>
          <w:color w:val="221F1F"/>
          <w:spacing w:val="-2"/>
          <w:w w:val="90"/>
          <w:sz w:val="22"/>
        </w:rPr>
        <w:t>for</w:t>
      </w:r>
      <w:r>
        <w:rPr>
          <w:color w:val="221F1F"/>
          <w:spacing w:val="-5"/>
          <w:sz w:val="22"/>
        </w:rPr>
        <w:t> </w:t>
      </w:r>
      <w:r>
        <w:rPr>
          <w:color w:val="221F1F"/>
          <w:spacing w:val="-2"/>
          <w:w w:val="90"/>
          <w:sz w:val="22"/>
        </w:rPr>
        <w:t>Equality</w:t>
      </w:r>
    </w:p>
    <w:p>
      <w:pPr>
        <w:spacing w:line="262" w:lineRule="exact" w:before="0"/>
        <w:ind w:left="1711" w:right="0" w:firstLine="0"/>
        <w:jc w:val="left"/>
        <w:rPr>
          <w:sz w:val="22"/>
        </w:rPr>
      </w:pPr>
      <w:r>
        <w:rPr>
          <w:color w:val="221F1F"/>
          <w:w w:val="85"/>
          <w:sz w:val="22"/>
        </w:rPr>
        <w:t>20</w:t>
      </w:r>
      <w:r>
        <w:rPr>
          <w:color w:val="221F1F"/>
          <w:spacing w:val="6"/>
          <w:sz w:val="22"/>
        </w:rPr>
        <w:t> </w:t>
      </w:r>
      <w:r>
        <w:rPr>
          <w:color w:val="221F1F"/>
          <w:w w:val="85"/>
          <w:sz w:val="22"/>
        </w:rPr>
        <w:t>N.</w:t>
      </w:r>
      <w:r>
        <w:rPr>
          <w:color w:val="221F1F"/>
          <w:spacing w:val="8"/>
          <w:sz w:val="22"/>
        </w:rPr>
        <w:t> </w:t>
      </w:r>
      <w:r>
        <w:rPr>
          <w:color w:val="221F1F"/>
          <w:w w:val="85"/>
          <w:sz w:val="22"/>
        </w:rPr>
        <w:t>Michigan</w:t>
      </w:r>
      <w:r>
        <w:rPr>
          <w:color w:val="221F1F"/>
          <w:spacing w:val="6"/>
          <w:sz w:val="22"/>
        </w:rPr>
        <w:t> </w:t>
      </w:r>
      <w:r>
        <w:rPr>
          <w:color w:val="221F1F"/>
          <w:w w:val="85"/>
          <w:sz w:val="22"/>
        </w:rPr>
        <w:t>Ave.,</w:t>
      </w:r>
      <w:r>
        <w:rPr>
          <w:color w:val="221F1F"/>
          <w:spacing w:val="8"/>
          <w:sz w:val="22"/>
        </w:rPr>
        <w:t> </w:t>
      </w:r>
      <w:r>
        <w:rPr>
          <w:color w:val="221F1F"/>
          <w:w w:val="85"/>
          <w:sz w:val="22"/>
        </w:rPr>
        <w:t>Suite</w:t>
      </w:r>
      <w:r>
        <w:rPr>
          <w:color w:val="221F1F"/>
          <w:spacing w:val="9"/>
          <w:sz w:val="22"/>
        </w:rPr>
        <w:t> </w:t>
      </w:r>
      <w:r>
        <w:rPr>
          <w:color w:val="221F1F"/>
          <w:spacing w:val="-5"/>
          <w:w w:val="85"/>
          <w:sz w:val="22"/>
        </w:rPr>
        <w:t>300</w:t>
      </w:r>
    </w:p>
    <w:p>
      <w:pPr>
        <w:spacing w:line="260" w:lineRule="exact" w:before="0"/>
        <w:ind w:left="1711" w:right="0" w:firstLine="0"/>
        <w:jc w:val="left"/>
        <w:rPr>
          <w:sz w:val="22"/>
        </w:rPr>
      </w:pPr>
      <w:r>
        <w:rPr>
          <w:color w:val="221F1F"/>
          <w:w w:val="90"/>
          <w:sz w:val="22"/>
        </w:rPr>
        <w:t>Chicago,</w:t>
      </w:r>
      <w:r>
        <w:rPr>
          <w:color w:val="221F1F"/>
          <w:spacing w:val="-5"/>
          <w:w w:val="90"/>
          <w:sz w:val="22"/>
        </w:rPr>
        <w:t> </w:t>
      </w:r>
      <w:r>
        <w:rPr>
          <w:color w:val="221F1F"/>
          <w:w w:val="90"/>
          <w:sz w:val="22"/>
        </w:rPr>
        <w:t>IL</w:t>
      </w:r>
      <w:r>
        <w:rPr>
          <w:color w:val="221F1F"/>
          <w:spacing w:val="-4"/>
          <w:w w:val="90"/>
          <w:sz w:val="22"/>
        </w:rPr>
        <w:t> </w:t>
      </w:r>
      <w:r>
        <w:rPr>
          <w:color w:val="221F1F"/>
          <w:spacing w:val="-2"/>
          <w:w w:val="90"/>
          <w:sz w:val="22"/>
        </w:rPr>
        <w:t>60602</w:t>
      </w:r>
    </w:p>
    <w:p>
      <w:pPr>
        <w:spacing w:line="268" w:lineRule="exact" w:before="0"/>
        <w:ind w:left="1711" w:right="0" w:firstLine="0"/>
        <w:jc w:val="left"/>
        <w:rPr>
          <w:sz w:val="22"/>
        </w:rPr>
      </w:pPr>
      <w:r>
        <w:rPr>
          <w:color w:val="221F1F"/>
          <w:spacing w:val="-8"/>
          <w:sz w:val="22"/>
        </w:rPr>
        <w:t>Voice:</w:t>
      </w:r>
      <w:r>
        <w:rPr>
          <w:color w:val="221F1F"/>
          <w:spacing w:val="3"/>
          <w:sz w:val="22"/>
        </w:rPr>
        <w:t> </w:t>
      </w:r>
      <w:r>
        <w:rPr>
          <w:color w:val="221F1F"/>
          <w:spacing w:val="-8"/>
          <w:sz w:val="22"/>
        </w:rPr>
        <w:t>800-537-2632</w:t>
      </w:r>
    </w:p>
    <w:p>
      <w:pPr>
        <w:spacing w:line="285" w:lineRule="exact" w:before="0"/>
        <w:ind w:left="1710" w:right="0" w:firstLine="0"/>
        <w:jc w:val="left"/>
        <w:rPr>
          <w:sz w:val="22"/>
        </w:rPr>
      </w:pPr>
      <w:r>
        <w:rPr>
          <w:color w:val="221F1F"/>
          <w:spacing w:val="-6"/>
          <w:sz w:val="22"/>
        </w:rPr>
        <w:t>TTY:</w:t>
      </w:r>
      <w:r>
        <w:rPr>
          <w:color w:val="221F1F"/>
          <w:spacing w:val="8"/>
          <w:sz w:val="22"/>
        </w:rPr>
        <w:t> </w:t>
      </w:r>
      <w:r>
        <w:rPr>
          <w:color w:val="221F1F"/>
          <w:spacing w:val="-6"/>
          <w:sz w:val="22"/>
        </w:rPr>
        <w:t>800-610-2779</w:t>
      </w:r>
    </w:p>
    <w:p>
      <w:pPr>
        <w:pStyle w:val="BodyText"/>
        <w:spacing w:before="71"/>
        <w:rPr>
          <w:sz w:val="12"/>
        </w:rPr>
      </w:pPr>
    </w:p>
    <w:p>
      <w:pPr>
        <w:spacing w:line="213" w:lineRule="auto" w:before="0"/>
        <w:ind w:left="178" w:right="3183" w:firstLine="0"/>
        <w:jc w:val="left"/>
        <w:rPr>
          <w:sz w:val="12"/>
        </w:rPr>
      </w:pPr>
      <w:r>
        <w:rPr>
          <w:sz w:val="12"/>
        </w:rPr>
        <w:t>This</w:t>
      </w:r>
      <w:r>
        <w:rPr>
          <w:spacing w:val="-2"/>
          <w:sz w:val="12"/>
        </w:rPr>
        <w:t> </w:t>
      </w:r>
      <w:r>
        <w:rPr>
          <w:sz w:val="12"/>
        </w:rPr>
        <w:t>publication</w:t>
      </w:r>
      <w:r>
        <w:rPr>
          <w:spacing w:val="-2"/>
          <w:sz w:val="12"/>
        </w:rPr>
        <w:t> </w:t>
      </w:r>
      <w:r>
        <w:rPr>
          <w:sz w:val="12"/>
        </w:rPr>
        <w:t>is</w:t>
      </w:r>
      <w:r>
        <w:rPr>
          <w:spacing w:val="-2"/>
          <w:sz w:val="12"/>
        </w:rPr>
        <w:t> </w:t>
      </w:r>
      <w:r>
        <w:rPr>
          <w:sz w:val="12"/>
        </w:rPr>
        <w:t>made</w:t>
      </w:r>
      <w:r>
        <w:rPr>
          <w:spacing w:val="-2"/>
          <w:sz w:val="12"/>
        </w:rPr>
        <w:t> </w:t>
      </w:r>
      <w:r>
        <w:rPr>
          <w:sz w:val="12"/>
        </w:rPr>
        <w:t>possible</w:t>
      </w:r>
      <w:r>
        <w:rPr>
          <w:spacing w:val="-2"/>
          <w:sz w:val="12"/>
        </w:rPr>
        <w:t> </w:t>
      </w:r>
      <w:r>
        <w:rPr>
          <w:sz w:val="12"/>
        </w:rPr>
        <w:t>by</w:t>
      </w:r>
      <w:r>
        <w:rPr>
          <w:spacing w:val="-3"/>
          <w:sz w:val="12"/>
        </w:rPr>
        <w:t> </w:t>
      </w:r>
      <w:r>
        <w:rPr>
          <w:sz w:val="12"/>
        </w:rPr>
        <w:t>funding</w:t>
      </w:r>
      <w:r>
        <w:rPr>
          <w:spacing w:val="-3"/>
          <w:sz w:val="12"/>
        </w:rPr>
        <w:t> </w:t>
      </w:r>
      <w:r>
        <w:rPr>
          <w:sz w:val="12"/>
        </w:rPr>
        <w:t>support</w:t>
      </w:r>
      <w:r>
        <w:rPr>
          <w:spacing w:val="-3"/>
          <w:sz w:val="12"/>
        </w:rPr>
        <w:t> </w:t>
      </w:r>
      <w:r>
        <w:rPr>
          <w:sz w:val="12"/>
        </w:rPr>
        <w:t>from</w:t>
      </w:r>
      <w:r>
        <w:rPr>
          <w:spacing w:val="-2"/>
          <w:sz w:val="12"/>
        </w:rPr>
        <w:t> </w:t>
      </w:r>
      <w:r>
        <w:rPr>
          <w:sz w:val="12"/>
        </w:rPr>
        <w:t>the</w:t>
      </w:r>
      <w:r>
        <w:rPr>
          <w:spacing w:val="-2"/>
          <w:sz w:val="12"/>
        </w:rPr>
        <w:t> </w:t>
      </w:r>
      <w:r>
        <w:rPr>
          <w:sz w:val="12"/>
        </w:rPr>
        <w:t>U.S.</w:t>
      </w:r>
      <w:r>
        <w:rPr>
          <w:spacing w:val="-2"/>
          <w:sz w:val="12"/>
        </w:rPr>
        <w:t> </w:t>
      </w:r>
      <w:r>
        <w:rPr>
          <w:sz w:val="12"/>
        </w:rPr>
        <w:t>Department</w:t>
      </w:r>
      <w:r>
        <w:rPr>
          <w:spacing w:val="-3"/>
          <w:sz w:val="12"/>
        </w:rPr>
        <w:t> </w:t>
      </w:r>
      <w:r>
        <w:rPr>
          <w:sz w:val="12"/>
        </w:rPr>
        <w:t>of</w:t>
      </w:r>
      <w:r>
        <w:rPr>
          <w:spacing w:val="-2"/>
          <w:sz w:val="12"/>
        </w:rPr>
        <w:t> </w:t>
      </w:r>
      <w:r>
        <w:rPr>
          <w:sz w:val="12"/>
        </w:rPr>
        <w:t>Health</w:t>
      </w:r>
      <w:r>
        <w:rPr>
          <w:spacing w:val="-2"/>
          <w:sz w:val="12"/>
        </w:rPr>
        <w:t> </w:t>
      </w:r>
      <w:r>
        <w:rPr>
          <w:sz w:val="12"/>
        </w:rPr>
        <w:t>and</w:t>
      </w:r>
      <w:r>
        <w:rPr>
          <w:spacing w:val="-2"/>
          <w:sz w:val="12"/>
        </w:rPr>
        <w:t> </w:t>
      </w:r>
      <w:r>
        <w:rPr>
          <w:sz w:val="12"/>
        </w:rPr>
        <w:t>Human</w:t>
      </w:r>
      <w:r>
        <w:rPr>
          <w:spacing w:val="-2"/>
          <w:sz w:val="12"/>
        </w:rPr>
        <w:t> </w:t>
      </w:r>
      <w:r>
        <w:rPr>
          <w:sz w:val="12"/>
        </w:rPr>
        <w:t>Services,</w:t>
      </w:r>
      <w:r>
        <w:rPr>
          <w:spacing w:val="-2"/>
          <w:sz w:val="12"/>
        </w:rPr>
        <w:t> </w:t>
      </w:r>
      <w:r>
        <w:rPr>
          <w:sz w:val="12"/>
        </w:rPr>
        <w:t>the</w:t>
      </w:r>
      <w:r>
        <w:rPr>
          <w:spacing w:val="-2"/>
          <w:sz w:val="12"/>
        </w:rPr>
        <w:t> </w:t>
      </w:r>
      <w:r>
        <w:rPr>
          <w:sz w:val="12"/>
        </w:rPr>
        <w:t>Administration</w:t>
      </w:r>
      <w:r>
        <w:rPr>
          <w:spacing w:val="-2"/>
          <w:sz w:val="12"/>
        </w:rPr>
        <w:t> </w:t>
      </w:r>
      <w:r>
        <w:rPr>
          <w:sz w:val="12"/>
        </w:rPr>
        <w:t>on</w:t>
      </w:r>
      <w:r>
        <w:rPr>
          <w:spacing w:val="-2"/>
          <w:sz w:val="12"/>
        </w:rPr>
        <w:t> </w:t>
      </w:r>
      <w:r>
        <w:rPr>
          <w:sz w:val="12"/>
        </w:rPr>
        <w:t>Disabilities</w:t>
      </w:r>
      <w:r>
        <w:rPr>
          <w:spacing w:val="-2"/>
          <w:sz w:val="12"/>
        </w:rPr>
        <w:t> </w:t>
      </w:r>
      <w:r>
        <w:rPr>
          <w:sz w:val="12"/>
        </w:rPr>
        <w:t>of</w:t>
      </w:r>
      <w:r>
        <w:rPr>
          <w:spacing w:val="-2"/>
          <w:sz w:val="12"/>
        </w:rPr>
        <w:t> </w:t>
      </w:r>
      <w:r>
        <w:rPr>
          <w:sz w:val="12"/>
        </w:rPr>
        <w:t>the</w:t>
      </w:r>
      <w:r>
        <w:rPr>
          <w:spacing w:val="40"/>
          <w:sz w:val="12"/>
        </w:rPr>
        <w:t> </w:t>
      </w:r>
      <w:r>
        <w:rPr>
          <w:sz w:val="12"/>
        </w:rPr>
        <w:t>Administration for Community Living and the Center for Mental Health Services of the Substance Abuse and Mental Health Services Administration;</w:t>
      </w:r>
      <w:r>
        <w:rPr>
          <w:spacing w:val="40"/>
          <w:sz w:val="12"/>
        </w:rPr>
        <w:t> </w:t>
      </w:r>
      <w:r>
        <w:rPr>
          <w:sz w:val="12"/>
        </w:rPr>
        <w:t>the Social Security</w:t>
      </w:r>
      <w:r>
        <w:rPr>
          <w:spacing w:val="-1"/>
          <w:sz w:val="12"/>
        </w:rPr>
        <w:t> </w:t>
      </w:r>
      <w:r>
        <w:rPr>
          <w:sz w:val="12"/>
        </w:rPr>
        <w:t>Administration through a grant</w:t>
      </w:r>
      <w:r>
        <w:rPr>
          <w:spacing w:val="-1"/>
          <w:sz w:val="12"/>
        </w:rPr>
        <w:t> </w:t>
      </w:r>
      <w:r>
        <w:rPr>
          <w:sz w:val="12"/>
        </w:rPr>
        <w:t>agreement; and the U.S. Department</w:t>
      </w:r>
      <w:r>
        <w:rPr>
          <w:spacing w:val="-1"/>
          <w:sz w:val="12"/>
        </w:rPr>
        <w:t> </w:t>
      </w:r>
      <w:r>
        <w:rPr>
          <w:sz w:val="12"/>
        </w:rPr>
        <w:t>of Education, Rehabilitation Services Administration. Although</w:t>
      </w:r>
      <w:r>
        <w:rPr>
          <w:spacing w:val="40"/>
          <w:sz w:val="12"/>
        </w:rPr>
        <w:t> </w:t>
      </w:r>
      <w:r>
        <w:rPr>
          <w:sz w:val="12"/>
        </w:rPr>
        <w:t>SSA reviewed this document for accuracy, it does not constitute an official SSA communication. This was developed at taxpayer expense.</w:t>
      </w:r>
    </w:p>
    <w:sectPr>
      <w:type w:val="continuous"/>
      <w:pgSz w:w="12240" w:h="15840"/>
      <w:pgMar w:top="300" w:bottom="0" w:left="2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38" w:hanging="178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color w:val="FFFFFF"/>
        <w:spacing w:val="0"/>
        <w:w w:val="6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2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04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7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9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2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4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7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99" w:hanging="17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1893" w:hanging="860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3" w:hanging="180"/>
      </w:pPr>
      <w:rPr>
        <w:rFonts w:hint="default" w:ascii="Palatino Linotype" w:hAnsi="Palatino Linotype" w:eastAsia="Palatino Linotype" w:cs="Palatino Linotype"/>
        <w:spacing w:val="0"/>
        <w:w w:val="6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2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8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1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1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86" w:hanging="180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color w:val="221F1F"/>
        <w:spacing w:val="0"/>
        <w:w w:val="6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3" w:hanging="178"/>
      </w:pPr>
      <w:rPr>
        <w:rFonts w:hint="default" w:ascii="Palatino Linotype" w:hAnsi="Palatino Linotype" w:eastAsia="Palatino Linotype" w:cs="Palatino Linotype"/>
        <w:spacing w:val="0"/>
        <w:w w:val="6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5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1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2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3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9" w:hanging="178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Palatino Linotype" w:hAnsi="Palatino Linotype" w:eastAsia="Palatino Linotype" w:cs="Palatino Linotype"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308" w:lineRule="exact"/>
      <w:ind w:left="120"/>
      <w:outlineLvl w:val="2"/>
    </w:pPr>
    <w:rPr>
      <w:rFonts w:ascii="Palatino Linotype" w:hAnsi="Palatino Linotype" w:eastAsia="Palatino Linotype" w:cs="Palatino Linotype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30" w:lineRule="exact"/>
      <w:ind w:left="302"/>
      <w:jc w:val="center"/>
    </w:pPr>
    <w:rPr>
      <w:rFonts w:ascii="Palatino Linotype" w:hAnsi="Palatino Linotype" w:eastAsia="Palatino Linotype" w:cs="Palatino Linotype"/>
      <w:b/>
      <w:bCs/>
      <w:sz w:val="46"/>
      <w:szCs w:val="4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77" w:hanging="177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bit.ly/IL-DRS" TargetMode="External"/><Relationship Id="rId6" Type="http://schemas.openxmlformats.org/officeDocument/2006/relationships/image" Target="media/image1.png"/><Relationship Id="rId7" Type="http://schemas.openxmlformats.org/officeDocument/2006/relationships/hyperlink" Target="mailto:cap@equipforequality.org" TargetMode="External"/><Relationship Id="rId8" Type="http://schemas.openxmlformats.org/officeDocument/2006/relationships/hyperlink" Target="http://www.bit.ly/IL-DD" TargetMode="External"/><Relationship Id="rId9" Type="http://schemas.openxmlformats.org/officeDocument/2006/relationships/hyperlink" Target="http://www.ssa.gov/" TargetMode="External"/><Relationship Id="rId10" Type="http://schemas.openxmlformats.org/officeDocument/2006/relationships/hyperlink" Target="http://www.incil.org/" TargetMode="External"/><Relationship Id="rId11" Type="http://schemas.openxmlformats.org/officeDocument/2006/relationships/hyperlink" Target="http://www.bit.ly/idhs-mental-health" TargetMode="External"/><Relationship Id="rId12" Type="http://schemas.openxmlformats.org/officeDocument/2006/relationships/hyperlink" Target="http://www.bit.ly/cta-pace-metra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://www.equipforequality.org/resource/transition-plans/" TargetMode="External"/><Relationship Id="rId15" Type="http://schemas.openxmlformats.org/officeDocument/2006/relationships/hyperlink" Target="http://www.equipforequality.org/living-in-community" TargetMode="External"/><Relationship Id="rId16" Type="http://schemas.openxmlformats.org/officeDocument/2006/relationships/hyperlink" Target="http://www.equipforequality.org/guardianship" TargetMode="External"/><Relationship Id="rId17" Type="http://schemas.openxmlformats.org/officeDocument/2006/relationships/hyperlink" Target="http://www.equipforequality.org/ticket-to-work" TargetMode="External"/><Relationship Id="rId18" Type="http://schemas.openxmlformats.org/officeDocument/2006/relationships/hyperlink" Target="http://www.illinoislifespan.org/" TargetMode="External"/><Relationship Id="rId19" Type="http://schemas.openxmlformats.org/officeDocument/2006/relationships/hyperlink" Target="http://www.bit.ly/ddd-v-drs" TargetMode="External"/><Relationship Id="rId20" Type="http://schemas.openxmlformats.org/officeDocument/2006/relationships/hyperlink" Target="http://www.bit.ly/puns-basics" TargetMode="External"/><Relationship Id="rId21" Type="http://schemas.openxmlformats.org/officeDocument/2006/relationships/hyperlink" Target="http://www.bit.ly/puns-path" TargetMode="External"/><Relationship Id="rId22" Type="http://schemas.openxmlformats.org/officeDocument/2006/relationships/hyperlink" Target="mailto:emilyw@equipforequality.org" TargetMode="External"/><Relationship Id="rId23" Type="http://schemas.openxmlformats.org/officeDocument/2006/relationships/hyperlink" Target="http://www.equipforequality.org/" TargetMode="External"/><Relationship Id="rId24" Type="http://schemas.openxmlformats.org/officeDocument/2006/relationships/image" Target="media/image3.png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Jamros</dc:creator>
  <dcterms:created xsi:type="dcterms:W3CDTF">2025-04-23T20:24:56Z</dcterms:created>
  <dcterms:modified xsi:type="dcterms:W3CDTF">2025-04-23T20:24:56Z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0x01010032AF86900EC3A84B9D5E0DD08F04D4AF</vt:lpwstr>
  </property>
  <property fmtid="{D5CDD505-2E9C-101B-9397-08002B2CF9AE}" pid="3" name="Created">
    <vt:filetime>2025-02-14T00:00:00Z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2025-04-23T00:00:00Z</vt:filetime>
  </property>
  <property fmtid="{D5CDD505-2E9C-101B-9397-08002B2CF9AE}" pid="6" name="Producer">
    <vt:lpwstr>Adobe PDF Library 24.5.175</vt:lpwstr>
  </property>
  <property fmtid="{D5CDD505-2E9C-101B-9397-08002B2CF9AE}" pid="7" name="SourceModified">
    <vt:lpwstr/>
  </property>
</Properties>
</file>